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D2E" w:rsidRPr="008B2B3E" w:rsidRDefault="00450D2E" w:rsidP="008B2B3E">
      <w:pPr>
        <w:rPr>
          <w:b/>
          <w:u w:val="single"/>
        </w:rPr>
      </w:pPr>
      <w:r w:rsidRPr="00A14A36">
        <w:rPr>
          <w:b/>
          <w:sz w:val="24"/>
          <w:szCs w:val="24"/>
          <w:u w:val="single"/>
        </w:rPr>
        <w:t>Obsah</w:t>
      </w:r>
      <w:r w:rsidR="008B2B3E" w:rsidRPr="008B2B3E">
        <w:rPr>
          <w:b/>
          <w:u w:val="single"/>
        </w:rPr>
        <w:t>:</w:t>
      </w:r>
    </w:p>
    <w:p w:rsidR="00B71360" w:rsidRDefault="00C401AC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r>
        <w:fldChar w:fldCharType="begin"/>
      </w:r>
      <w:r w:rsidR="00450D2E">
        <w:instrText xml:space="preserve"> TOC \o "1-3" \h \z \u </w:instrText>
      </w:r>
      <w:r>
        <w:fldChar w:fldCharType="separate"/>
      </w:r>
      <w:hyperlink w:anchor="_Toc461085054" w:history="1">
        <w:r w:rsidR="00B71360" w:rsidRPr="00281969">
          <w:rPr>
            <w:rStyle w:val="Hypertextovodkaz"/>
            <w:noProof/>
          </w:rPr>
          <w:t>1.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Účel a rozsah projektu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55" w:history="1">
        <w:r w:rsidR="00B71360" w:rsidRPr="00281969">
          <w:rPr>
            <w:rStyle w:val="Hypertextovodkaz"/>
            <w:noProof/>
          </w:rPr>
          <w:t>1.1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Projekt řeší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56" w:history="1">
        <w:r w:rsidR="00B71360" w:rsidRPr="00281969">
          <w:rPr>
            <w:rStyle w:val="Hypertextovodkaz"/>
            <w:noProof/>
          </w:rPr>
          <w:t>1.2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Projekt neřeší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57" w:history="1">
        <w:r w:rsidR="00B71360" w:rsidRPr="00281969">
          <w:rPr>
            <w:rStyle w:val="Hypertextovodkaz"/>
            <w:noProof/>
          </w:rPr>
          <w:t>2.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Podklady pro projekt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58" w:history="1">
        <w:r w:rsidR="00B71360" w:rsidRPr="00281969">
          <w:rPr>
            <w:rStyle w:val="Hypertextovodkaz"/>
            <w:noProof/>
          </w:rPr>
          <w:t>3.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Základní technické údaje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59" w:history="1">
        <w:r w:rsidR="00B71360" w:rsidRPr="00281969">
          <w:rPr>
            <w:rStyle w:val="Hypertextovodkaz"/>
            <w:noProof/>
          </w:rPr>
          <w:t>3.1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Napěťová soustava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0" w:history="1">
        <w:r w:rsidR="00B71360" w:rsidRPr="00281969">
          <w:rPr>
            <w:rStyle w:val="Hypertextovodkaz"/>
            <w:noProof/>
          </w:rPr>
          <w:t>3.2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Instalované příkony, požadavky pro napájení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461085061" w:history="1">
        <w:r w:rsidR="00B71360" w:rsidRPr="00281969">
          <w:rPr>
            <w:rStyle w:val="Hypertextovodkaz"/>
            <w:noProof/>
          </w:rPr>
          <w:t>3.2.1</w:t>
        </w:r>
        <w:r w:rsidR="00B71360">
          <w:rPr>
            <w:rFonts w:ascii="Calibri" w:hAnsi="Calibri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Instalované příkony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461085062" w:history="1">
        <w:r w:rsidR="00B71360" w:rsidRPr="00281969">
          <w:rPr>
            <w:rStyle w:val="Hypertextovodkaz"/>
            <w:noProof/>
          </w:rPr>
          <w:t>3.2.2</w:t>
        </w:r>
        <w:r w:rsidR="00B71360">
          <w:rPr>
            <w:rFonts w:ascii="Calibri" w:hAnsi="Calibri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Stupeň dodávek elektrické energie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3" w:history="1">
        <w:r w:rsidR="00B71360" w:rsidRPr="00281969">
          <w:rPr>
            <w:rStyle w:val="Hypertextovodkaz"/>
            <w:noProof/>
          </w:rPr>
          <w:t>3.3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Zkratové poměry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4" w:history="1">
        <w:r w:rsidR="00B71360" w:rsidRPr="00281969">
          <w:rPr>
            <w:rStyle w:val="Hypertextovodkaz"/>
            <w:noProof/>
          </w:rPr>
          <w:t>3.4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Ochrana před nebezpečným dotykovým napětím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5" w:history="1">
        <w:r w:rsidR="00B71360" w:rsidRPr="00281969">
          <w:rPr>
            <w:rStyle w:val="Hypertextovodkaz"/>
            <w:noProof/>
          </w:rPr>
          <w:t>3.5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Prostory a vnější vlivy  z hlediska nebezpečí úrazu elektrickým proudem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6" w:history="1">
        <w:r w:rsidR="00B71360" w:rsidRPr="00281969">
          <w:rPr>
            <w:rStyle w:val="Hypertextovodkaz"/>
            <w:noProof/>
          </w:rPr>
          <w:t>3.6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Ochranné pospojování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7" w:history="1">
        <w:r w:rsidR="00B71360" w:rsidRPr="00281969">
          <w:rPr>
            <w:rStyle w:val="Hypertextovodkaz"/>
            <w:noProof/>
          </w:rPr>
          <w:t>3.7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Ochrana proti blesku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68" w:history="1">
        <w:r w:rsidR="00B71360" w:rsidRPr="00281969">
          <w:rPr>
            <w:rStyle w:val="Hypertextovodkaz"/>
            <w:noProof/>
          </w:rPr>
          <w:t>4.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Technické řešení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9" w:history="1">
        <w:r w:rsidR="00B71360" w:rsidRPr="00281969">
          <w:rPr>
            <w:rStyle w:val="Hypertextovodkaz"/>
            <w:noProof/>
          </w:rPr>
          <w:t>4.1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Napájení VZT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70" w:history="1">
        <w:r w:rsidR="00B71360" w:rsidRPr="00281969">
          <w:rPr>
            <w:rStyle w:val="Hypertextovodkaz"/>
            <w:noProof/>
          </w:rPr>
          <w:t>4.2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Provedení el. instalace zařízení VZT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71" w:history="1">
        <w:r w:rsidR="00B71360" w:rsidRPr="00281969">
          <w:rPr>
            <w:rStyle w:val="Hypertextovodkaz"/>
            <w:noProof/>
          </w:rPr>
          <w:t>4.3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Kabelové rozvody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72" w:history="1">
        <w:r w:rsidR="00B71360" w:rsidRPr="00281969">
          <w:rPr>
            <w:rStyle w:val="Hypertextovodkaz"/>
            <w:noProof/>
          </w:rPr>
          <w:t>4.4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Uzemnění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73" w:history="1">
        <w:r w:rsidR="00B71360" w:rsidRPr="00281969">
          <w:rPr>
            <w:rStyle w:val="Hypertextovodkaz"/>
            <w:noProof/>
          </w:rPr>
          <w:t>5.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Ochrana a péče o životní prostředí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1360" w:rsidRDefault="00C401AC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74" w:history="1">
        <w:r w:rsidR="00B71360" w:rsidRPr="00281969">
          <w:rPr>
            <w:rStyle w:val="Hypertextovodkaz"/>
            <w:noProof/>
          </w:rPr>
          <w:t>6.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Bezpečnostní předpisy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73B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50D2E" w:rsidRDefault="00C401AC" w:rsidP="00510AE1">
      <w:pPr>
        <w:tabs>
          <w:tab w:val="left" w:pos="0"/>
        </w:tabs>
        <w:spacing w:line="240" w:lineRule="auto"/>
      </w:pPr>
      <w:r>
        <w:fldChar w:fldCharType="end"/>
      </w:r>
      <w:r w:rsidR="00450D2E">
        <w:br w:type="page"/>
      </w:r>
    </w:p>
    <w:p w:rsidR="001B7D1B" w:rsidRDefault="001B7D1B" w:rsidP="001B7D1B">
      <w:pPr>
        <w:pStyle w:val="Nadpis1"/>
        <w:numPr>
          <w:ilvl w:val="0"/>
          <w:numId w:val="0"/>
        </w:numPr>
        <w:ind w:left="510"/>
      </w:pPr>
    </w:p>
    <w:p w:rsidR="00450D2E" w:rsidRDefault="00450D2E">
      <w:pPr>
        <w:pStyle w:val="Nadpis1"/>
      </w:pPr>
      <w:bookmarkStart w:id="0" w:name="_Toc461085054"/>
      <w:r>
        <w:t>Účel a rozsah projektu</w:t>
      </w:r>
      <w:bookmarkEnd w:id="0"/>
    </w:p>
    <w:p w:rsidR="001B7D1B" w:rsidRDefault="001B7D1B" w:rsidP="002D21CE"/>
    <w:p w:rsidR="00510AE1" w:rsidRDefault="00510AE1" w:rsidP="00510AE1">
      <w:pPr>
        <w:ind w:left="708"/>
      </w:pPr>
      <w:r>
        <w:t xml:space="preserve">Projekt řeší </w:t>
      </w:r>
      <w:r w:rsidR="00787F9D">
        <w:t>elektroinstalaci vzduchotechniky nově instalované do kuchyně mateřské škol</w:t>
      </w:r>
      <w:r w:rsidR="00F311A8">
        <w:t xml:space="preserve">ky na ulici </w:t>
      </w:r>
      <w:proofErr w:type="spellStart"/>
      <w:r w:rsidR="001A592B">
        <w:t>Klegova</w:t>
      </w:r>
      <w:proofErr w:type="spellEnd"/>
      <w:r w:rsidR="00787F9D">
        <w:t xml:space="preserve"> v </w:t>
      </w:r>
      <w:proofErr w:type="spellStart"/>
      <w:r w:rsidR="00787F9D">
        <w:t>Ostravě</w:t>
      </w:r>
      <w:proofErr w:type="spellEnd"/>
      <w:r w:rsidR="00787F9D">
        <w:t>-</w:t>
      </w:r>
      <w:proofErr w:type="spellStart"/>
      <w:r w:rsidR="00787F9D">
        <w:t>Hrabůvce</w:t>
      </w:r>
      <w:proofErr w:type="spellEnd"/>
      <w:r w:rsidR="00DD7A0B">
        <w:t xml:space="preserve"> dle projektu „Větrání kuchyně MŠ </w:t>
      </w:r>
      <w:proofErr w:type="spellStart"/>
      <w:r w:rsidR="00C773BE">
        <w:t>Klegova</w:t>
      </w:r>
      <w:proofErr w:type="spellEnd"/>
      <w:r w:rsidR="00787F9D">
        <w:t>.</w:t>
      </w:r>
      <w:r w:rsidR="000F0B18">
        <w:t xml:space="preserve"> A dále osvětlení v prostorách varny a hrubé přípravy.</w:t>
      </w:r>
    </w:p>
    <w:p w:rsidR="00510AE1" w:rsidRDefault="00510AE1" w:rsidP="00510AE1">
      <w:pPr>
        <w:ind w:left="708"/>
      </w:pPr>
    </w:p>
    <w:p w:rsidR="00AA27CA" w:rsidRPr="00760DAC" w:rsidRDefault="00DD7A0B" w:rsidP="00AA27CA">
      <w:pPr>
        <w:ind w:left="708"/>
      </w:pPr>
      <w:r>
        <w:t>Investor:</w:t>
      </w:r>
      <w:r>
        <w:tab/>
      </w:r>
      <w:bookmarkStart w:id="1" w:name="_Toc461085055"/>
      <w:r w:rsidR="00AA27CA">
        <w:t>Statutární město Ostrava</w:t>
      </w:r>
    </w:p>
    <w:p w:rsidR="00AA27CA" w:rsidRPr="00760DAC" w:rsidRDefault="00AA27CA" w:rsidP="00AA27CA">
      <w:pPr>
        <w:ind w:left="1416" w:firstLine="708"/>
      </w:pPr>
      <w:r>
        <w:t>Prokešovo náměstí 1803/8</w:t>
      </w:r>
    </w:p>
    <w:p w:rsidR="00AA27CA" w:rsidRDefault="00AA27CA" w:rsidP="00AA27CA">
      <w:pPr>
        <w:ind w:left="1416" w:firstLine="708"/>
      </w:pPr>
      <w:r>
        <w:t xml:space="preserve">700 30 </w:t>
      </w:r>
      <w:proofErr w:type="spellStart"/>
      <w:r>
        <w:t>Ostrava</w:t>
      </w:r>
      <w:proofErr w:type="spellEnd"/>
      <w:r>
        <w:t>-</w:t>
      </w:r>
      <w:proofErr w:type="spellStart"/>
      <w:r>
        <w:t>Hrabůvka</w:t>
      </w:r>
      <w:proofErr w:type="spellEnd"/>
    </w:p>
    <w:p w:rsidR="00450D2E" w:rsidRDefault="00450D2E" w:rsidP="00AA27CA">
      <w:pPr>
        <w:ind w:left="708"/>
      </w:pPr>
      <w:r>
        <w:t>Projekt řeší</w:t>
      </w:r>
      <w:bookmarkEnd w:id="1"/>
    </w:p>
    <w:p w:rsidR="00BC5FE2" w:rsidRPr="00BC5FE2" w:rsidRDefault="00BC5FE2" w:rsidP="00BC5FE2"/>
    <w:p w:rsidR="00510AE1" w:rsidRPr="00A754D4" w:rsidRDefault="005F701F" w:rsidP="00A754D4">
      <w:pPr>
        <w:numPr>
          <w:ilvl w:val="0"/>
          <w:numId w:val="45"/>
        </w:numPr>
      </w:pPr>
      <w:r>
        <w:t>Napájení VZT ze stávajícího distribučního rozváděče 3</w:t>
      </w:r>
      <w:r w:rsidR="001C5498">
        <w:t xml:space="preserve">NPE 50Hz </w:t>
      </w:r>
      <w:r>
        <w:t>400/230V</w:t>
      </w:r>
      <w:r w:rsidR="001C5498">
        <w:t xml:space="preserve"> </w:t>
      </w:r>
      <w:r w:rsidR="000F0B18">
        <w:t>RM</w:t>
      </w:r>
    </w:p>
    <w:p w:rsidR="00510AE1" w:rsidRPr="00A754D4" w:rsidRDefault="001C5498" w:rsidP="00A754D4">
      <w:pPr>
        <w:numPr>
          <w:ilvl w:val="0"/>
          <w:numId w:val="45"/>
        </w:numPr>
      </w:pPr>
      <w:r>
        <w:t>Kabeláž pro silové a řídící napájení el.</w:t>
      </w:r>
      <w:r w:rsidR="00F311A8">
        <w:t xml:space="preserve"> </w:t>
      </w:r>
      <w:proofErr w:type="gramStart"/>
      <w:r w:rsidR="00F311A8">
        <w:t>zaří</w:t>
      </w:r>
      <w:r>
        <w:t>zení</w:t>
      </w:r>
      <w:proofErr w:type="gramEnd"/>
      <w:r>
        <w:t xml:space="preserve"> dle projektu VZT</w:t>
      </w:r>
    </w:p>
    <w:p w:rsidR="00510AE1" w:rsidRPr="00A754D4" w:rsidRDefault="00AA5994" w:rsidP="00A754D4">
      <w:pPr>
        <w:numPr>
          <w:ilvl w:val="0"/>
          <w:numId w:val="45"/>
        </w:numPr>
      </w:pPr>
      <w:r>
        <w:t>Kabelové trasy pro silové a řídící kabely</w:t>
      </w:r>
    </w:p>
    <w:p w:rsidR="00510AE1" w:rsidRPr="00A754D4" w:rsidRDefault="00AA5994" w:rsidP="00A754D4">
      <w:pPr>
        <w:numPr>
          <w:ilvl w:val="0"/>
          <w:numId w:val="45"/>
        </w:numPr>
      </w:pPr>
      <w:r>
        <w:t>Zapojení řídící jednotky ventilace (referenčně RD5)</w:t>
      </w:r>
    </w:p>
    <w:p w:rsidR="00510AE1" w:rsidRPr="00A754D4" w:rsidRDefault="00AA5994" w:rsidP="00A754D4">
      <w:pPr>
        <w:numPr>
          <w:ilvl w:val="0"/>
          <w:numId w:val="45"/>
        </w:numPr>
      </w:pPr>
      <w:r>
        <w:t xml:space="preserve">Zapojení elektrického ohřívače (referenčně </w:t>
      </w:r>
      <w:r w:rsidR="000F0B18">
        <w:t>E3500-7200</w:t>
      </w:r>
      <w:r>
        <w:t>)</w:t>
      </w:r>
    </w:p>
    <w:p w:rsidR="00510AE1" w:rsidRDefault="00AA5994" w:rsidP="00A754D4">
      <w:pPr>
        <w:numPr>
          <w:ilvl w:val="0"/>
          <w:numId w:val="45"/>
        </w:numPr>
      </w:pPr>
      <w:r>
        <w:t>Zapojení čidla CO2 (referenčně NL-CO-R)</w:t>
      </w:r>
    </w:p>
    <w:p w:rsidR="000F0B18" w:rsidRPr="00A754D4" w:rsidRDefault="000F0B18" w:rsidP="00A754D4">
      <w:pPr>
        <w:numPr>
          <w:ilvl w:val="0"/>
          <w:numId w:val="45"/>
        </w:numPr>
      </w:pPr>
      <w:r>
        <w:t>Zapojení osvětlení v prostorách varny a hrubé přípravy</w:t>
      </w:r>
    </w:p>
    <w:p w:rsidR="00510AE1" w:rsidRPr="00A754D4" w:rsidRDefault="00AA5994" w:rsidP="00A754D4">
      <w:pPr>
        <w:numPr>
          <w:ilvl w:val="0"/>
          <w:numId w:val="45"/>
        </w:numPr>
      </w:pPr>
      <w:r>
        <w:t>Ochranné pospojování</w:t>
      </w:r>
    </w:p>
    <w:p w:rsidR="00510AE1" w:rsidRPr="00A754D4" w:rsidRDefault="00AA5994" w:rsidP="00A754D4">
      <w:pPr>
        <w:numPr>
          <w:ilvl w:val="0"/>
          <w:numId w:val="45"/>
        </w:numPr>
      </w:pPr>
      <w:r>
        <w:t>Ochranu proti blesku venkovní jednotky VZT.</w:t>
      </w:r>
    </w:p>
    <w:p w:rsidR="00510AE1" w:rsidRDefault="00510AE1" w:rsidP="00510AE1"/>
    <w:p w:rsidR="00450D2E" w:rsidRDefault="00450D2E">
      <w:pPr>
        <w:pStyle w:val="Nadpis2"/>
      </w:pPr>
      <w:bookmarkStart w:id="2" w:name="_Toc461085056"/>
      <w:r>
        <w:t>Projekt neřeší</w:t>
      </w:r>
      <w:bookmarkEnd w:id="2"/>
    </w:p>
    <w:p w:rsidR="002D21CE" w:rsidRDefault="00AA5994" w:rsidP="00393738">
      <w:pPr>
        <w:numPr>
          <w:ilvl w:val="0"/>
          <w:numId w:val="38"/>
        </w:numPr>
      </w:pPr>
      <w:r>
        <w:t>Stávající elektroinstalaci kuchyně</w:t>
      </w:r>
      <w:r w:rsidR="000F0B18">
        <w:t xml:space="preserve"> kromě osvětlení</w:t>
      </w:r>
    </w:p>
    <w:p w:rsidR="006E4588" w:rsidRDefault="00AA5994" w:rsidP="00393738">
      <w:pPr>
        <w:numPr>
          <w:ilvl w:val="0"/>
          <w:numId w:val="38"/>
        </w:numPr>
      </w:pPr>
      <w:r>
        <w:t>Dimenzování ventilace (je řeš</w:t>
      </w:r>
      <w:r w:rsidR="00F311A8">
        <w:t>e</w:t>
      </w:r>
      <w:r>
        <w:t>no v projektu VZT)</w:t>
      </w:r>
    </w:p>
    <w:p w:rsidR="00393738" w:rsidRDefault="004C1B47" w:rsidP="00393738">
      <w:pPr>
        <w:numPr>
          <w:ilvl w:val="0"/>
          <w:numId w:val="38"/>
        </w:numPr>
      </w:pPr>
      <w:r>
        <w:t>H</w:t>
      </w:r>
      <w:r w:rsidR="00C42ECF">
        <w:t>romosv</w:t>
      </w:r>
      <w:r w:rsidR="00A754D4">
        <w:t>ody</w:t>
      </w:r>
      <w:r w:rsidR="00F311A8">
        <w:t xml:space="preserve"> </w:t>
      </w:r>
      <w:r>
        <w:t>- jsou stávající</w:t>
      </w:r>
    </w:p>
    <w:p w:rsidR="0013708D" w:rsidRDefault="0013708D"/>
    <w:p w:rsidR="00450D2E" w:rsidRDefault="00450D2E">
      <w:pPr>
        <w:pStyle w:val="Nadpis1"/>
      </w:pPr>
      <w:bookmarkStart w:id="3" w:name="_Toc461085057"/>
      <w:r>
        <w:t>Podklady pro projekt</w:t>
      </w:r>
      <w:bookmarkEnd w:id="3"/>
    </w:p>
    <w:p w:rsidR="00450D2E" w:rsidRDefault="00450D2E">
      <w:r>
        <w:t>Podkladem pro vypracování dokumentace byly:</w:t>
      </w:r>
    </w:p>
    <w:p w:rsidR="008D6FA5" w:rsidRDefault="008D6FA5" w:rsidP="008D6FA5">
      <w:r>
        <w:t>.</w:t>
      </w:r>
    </w:p>
    <w:p w:rsidR="0013708D" w:rsidRDefault="008D6FA5" w:rsidP="0013708D">
      <w:pPr>
        <w:numPr>
          <w:ilvl w:val="0"/>
          <w:numId w:val="38"/>
        </w:numPr>
      </w:pPr>
      <w:r>
        <w:t xml:space="preserve">projekt „Větrání kuchyně MŠ </w:t>
      </w:r>
      <w:proofErr w:type="spellStart"/>
      <w:r w:rsidR="00004008">
        <w:t>Klegova</w:t>
      </w:r>
      <w:proofErr w:type="spellEnd"/>
      <w:r w:rsidR="00F311A8">
        <w:t>“</w:t>
      </w:r>
    </w:p>
    <w:p w:rsidR="0013708D" w:rsidRDefault="008D6FA5" w:rsidP="0013708D">
      <w:pPr>
        <w:numPr>
          <w:ilvl w:val="0"/>
          <w:numId w:val="38"/>
        </w:numPr>
      </w:pPr>
      <w:r>
        <w:t>prohlídka stávajícího stavu elektroinstalace kuchyně</w:t>
      </w:r>
    </w:p>
    <w:p w:rsidR="00F45F39" w:rsidRDefault="00360A1B" w:rsidP="008D6FA5">
      <w:pPr>
        <w:numPr>
          <w:ilvl w:val="0"/>
          <w:numId w:val="38"/>
        </w:numPr>
      </w:pPr>
      <w:r>
        <w:t>půdorysné výkresy objektu</w:t>
      </w:r>
    </w:p>
    <w:p w:rsidR="00A344B6" w:rsidRDefault="00450D2E" w:rsidP="00A344B6">
      <w:pPr>
        <w:pStyle w:val="Nadpis1"/>
      </w:pPr>
      <w:bookmarkStart w:id="4" w:name="_Toc461085058"/>
      <w:r>
        <w:lastRenderedPageBreak/>
        <w:t>Základní technické údaje</w:t>
      </w:r>
      <w:bookmarkEnd w:id="4"/>
    </w:p>
    <w:p w:rsidR="00450D2E" w:rsidRDefault="00450D2E" w:rsidP="00A344B6">
      <w:pPr>
        <w:pStyle w:val="Nadpis2"/>
      </w:pPr>
      <w:bookmarkStart w:id="5" w:name="_Toc461085059"/>
      <w:r>
        <w:t>Napěťová soustava</w:t>
      </w:r>
      <w:bookmarkEnd w:id="5"/>
    </w:p>
    <w:p w:rsidR="0013708D" w:rsidRDefault="00450D2E" w:rsidP="008D6FA5">
      <w:pPr>
        <w:ind w:left="360" w:hanging="360"/>
      </w:pPr>
      <w:r>
        <w:t>Část stávající:</w:t>
      </w:r>
      <w:r>
        <w:tab/>
      </w:r>
    </w:p>
    <w:p w:rsidR="00F208A2" w:rsidRDefault="00F208A2" w:rsidP="00F208A2">
      <w:pPr>
        <w:ind w:left="360"/>
      </w:pPr>
      <w:r>
        <w:t>3~</w:t>
      </w:r>
      <w:r w:rsidR="00416768">
        <w:t>PE</w:t>
      </w:r>
      <w:r w:rsidR="00360A1B">
        <w:t>N</w:t>
      </w:r>
      <w:r>
        <w:t xml:space="preserve"> 400/2</w:t>
      </w:r>
      <w:r w:rsidR="00360A1B">
        <w:t>30V st. 50Hz / TN-C-S</w:t>
      </w:r>
      <w:r w:rsidR="00360A1B">
        <w:tab/>
      </w:r>
      <w:r w:rsidR="00360A1B">
        <w:tab/>
      </w:r>
      <w:r w:rsidR="008D6FA5">
        <w:t>Stávající r</w:t>
      </w:r>
      <w:r w:rsidR="00360A1B">
        <w:t>ozvaděč R</w:t>
      </w:r>
      <w:r w:rsidR="00004008">
        <w:t>M</w:t>
      </w:r>
    </w:p>
    <w:p w:rsidR="00360A1B" w:rsidRDefault="00360A1B" w:rsidP="008D6FA5">
      <w:pPr>
        <w:ind w:left="360"/>
      </w:pPr>
      <w:r>
        <w:t>3~NPE 400/230V st. 50Hz / TN-S</w:t>
      </w:r>
      <w:r>
        <w:tab/>
      </w:r>
      <w:r>
        <w:tab/>
      </w:r>
      <w:r w:rsidR="008D6FA5">
        <w:t xml:space="preserve">nové </w:t>
      </w:r>
      <w:r>
        <w:t>3f vývody</w:t>
      </w:r>
      <w:r w:rsidR="008D6FA5">
        <w:t xml:space="preserve"> VZT</w:t>
      </w:r>
      <w:r w:rsidR="008D6FA5">
        <w:tab/>
      </w:r>
      <w:r w:rsidR="008D6FA5">
        <w:tab/>
      </w:r>
      <w:r w:rsidR="000D6238">
        <w:tab/>
      </w:r>
    </w:p>
    <w:p w:rsidR="00450D2E" w:rsidRDefault="000D6238">
      <w:pPr>
        <w:ind w:left="360"/>
      </w:pPr>
      <w:r>
        <w:tab/>
      </w:r>
      <w:r>
        <w:tab/>
      </w:r>
    </w:p>
    <w:p w:rsidR="00450D2E" w:rsidRDefault="00450D2E">
      <w:pPr>
        <w:pStyle w:val="Nadpis2"/>
      </w:pPr>
      <w:bookmarkStart w:id="6" w:name="_Toc461085060"/>
      <w:r>
        <w:t>Instalované příkony, požadavky pro napájení</w:t>
      </w:r>
      <w:bookmarkEnd w:id="6"/>
    </w:p>
    <w:p w:rsidR="00450D2E" w:rsidRDefault="00450D2E">
      <w:r>
        <w:t>Potřebné napájecí napětí:</w:t>
      </w:r>
      <w:r w:rsidR="00F208A2">
        <w:tab/>
        <w:t>3~</w:t>
      </w:r>
      <w:r w:rsidR="008D6FA5">
        <w:t>PEN 400/230V st. 50Hz / TN-S</w:t>
      </w:r>
    </w:p>
    <w:p w:rsidR="00450D2E" w:rsidRDefault="00C44814" w:rsidP="00C44814">
      <w:pPr>
        <w:pStyle w:val="Nadpis3"/>
      </w:pPr>
      <w:bookmarkStart w:id="7" w:name="_Toc461085061"/>
      <w:r>
        <w:t>Instalované příkony</w:t>
      </w:r>
      <w:bookmarkEnd w:id="7"/>
    </w:p>
    <w:p w:rsidR="00450D2E" w:rsidRDefault="00DD30E1">
      <w:pPr>
        <w:rPr>
          <w:i/>
          <w:u w:val="single"/>
        </w:rPr>
      </w:pPr>
      <w:r>
        <w:rPr>
          <w:i/>
          <w:u w:val="single"/>
        </w:rPr>
        <w:t>Z </w:t>
      </w:r>
      <w:proofErr w:type="spellStart"/>
      <w:r>
        <w:rPr>
          <w:i/>
          <w:u w:val="single"/>
        </w:rPr>
        <w:t>rozváděče</w:t>
      </w:r>
      <w:proofErr w:type="spellEnd"/>
      <w:r>
        <w:rPr>
          <w:i/>
          <w:u w:val="single"/>
        </w:rPr>
        <w:t xml:space="preserve"> </w:t>
      </w:r>
      <w:proofErr w:type="gramStart"/>
      <w:r w:rsidR="00004008">
        <w:rPr>
          <w:i/>
          <w:u w:val="single"/>
        </w:rPr>
        <w:t>RM</w:t>
      </w:r>
      <w:r w:rsidR="00F45F39">
        <w:rPr>
          <w:i/>
          <w:u w:val="single"/>
        </w:rPr>
        <w:t xml:space="preserve"> </w:t>
      </w:r>
      <w:r w:rsidR="00450D2E">
        <w:rPr>
          <w:i/>
          <w:u w:val="single"/>
        </w:rPr>
        <w:t>:</w:t>
      </w:r>
      <w:proofErr w:type="gramEnd"/>
      <w:r>
        <w:rPr>
          <w:i/>
          <w:u w:val="single"/>
        </w:rPr>
        <w:tab/>
      </w:r>
    </w:p>
    <w:p w:rsidR="00450D2E" w:rsidRPr="00A760EF" w:rsidRDefault="008D6FA5">
      <w:pPr>
        <w:rPr>
          <w:color w:val="FF0000"/>
        </w:rPr>
      </w:pPr>
      <w:r>
        <w:t>Nově i</w:t>
      </w:r>
      <w:r w:rsidR="00450D2E">
        <w:t>nstalovaný příkon:</w:t>
      </w:r>
      <w:r w:rsidR="00450D2E">
        <w:tab/>
      </w:r>
      <w:proofErr w:type="spellStart"/>
      <w:r w:rsidR="00450D2E" w:rsidRPr="00DD30E1">
        <w:t>Pi</w:t>
      </w:r>
      <w:proofErr w:type="spellEnd"/>
      <w:r w:rsidR="00450D2E" w:rsidRPr="00DD30E1">
        <w:t xml:space="preserve">= </w:t>
      </w:r>
      <w:r w:rsidR="00004008">
        <w:t>12,2kW</w:t>
      </w:r>
    </w:p>
    <w:p w:rsidR="00DD30E1" w:rsidRDefault="00450D2E">
      <w:r w:rsidRPr="00DD30E1">
        <w:t>Jištění přívodu</w:t>
      </w:r>
      <w:r w:rsidR="00DD30E1" w:rsidRPr="00DD30E1">
        <w:t xml:space="preserve"> VZT jednotky</w:t>
      </w:r>
      <w:r w:rsidRPr="00DD30E1">
        <w:t>:</w:t>
      </w:r>
      <w:r w:rsidR="00B1716C" w:rsidRPr="00DD30E1">
        <w:tab/>
      </w:r>
      <w:r w:rsidR="00DD30E1" w:rsidRPr="00DD30E1">
        <w:t xml:space="preserve">16A </w:t>
      </w:r>
      <w:proofErr w:type="spellStart"/>
      <w:r w:rsidR="00DD30E1" w:rsidRPr="00DD30E1">
        <w:t>char.C</w:t>
      </w:r>
      <w:proofErr w:type="spellEnd"/>
      <w:r w:rsidR="00DE73BF" w:rsidRPr="00DD30E1">
        <w:t xml:space="preserve"> </w:t>
      </w:r>
    </w:p>
    <w:p w:rsidR="00450D2E" w:rsidRPr="00DD30E1" w:rsidRDefault="00DD30E1">
      <w:pPr>
        <w:rPr>
          <w:color w:val="FF0000"/>
        </w:rPr>
      </w:pPr>
      <w:r w:rsidRPr="00DD30E1">
        <w:t>Jištění přívodu</w:t>
      </w:r>
      <w:r w:rsidR="00A779F3">
        <w:t xml:space="preserve"> VZT ohř</w:t>
      </w:r>
      <w:r>
        <w:t>ívače</w:t>
      </w:r>
      <w:r w:rsidRPr="00DD30E1">
        <w:t>:</w:t>
      </w:r>
      <w:r w:rsidRPr="00DD30E1">
        <w:tab/>
        <w:t xml:space="preserve">16A </w:t>
      </w:r>
      <w:proofErr w:type="spellStart"/>
      <w:r w:rsidRPr="00DD30E1">
        <w:t>char.C</w:t>
      </w:r>
      <w:proofErr w:type="spellEnd"/>
      <w:r w:rsidR="00450D2E" w:rsidRPr="00DD30E1">
        <w:rPr>
          <w:color w:val="FF0000"/>
        </w:rPr>
        <w:tab/>
      </w:r>
    </w:p>
    <w:p w:rsidR="00450D2E" w:rsidRDefault="00450D2E">
      <w:r w:rsidRPr="00DD30E1">
        <w:t>Přívodní kabel</w:t>
      </w:r>
      <w:r w:rsidR="00DD30E1" w:rsidRPr="00DD30E1">
        <w:t>y</w:t>
      </w:r>
      <w:r w:rsidRPr="00DD30E1">
        <w:t>:</w:t>
      </w:r>
      <w:r w:rsidRPr="00DD30E1">
        <w:tab/>
      </w:r>
      <w:r w:rsidR="00DD30E1">
        <w:t xml:space="preserve">           </w:t>
      </w:r>
      <w:r w:rsidR="00782C48" w:rsidRPr="00DD30E1">
        <w:t xml:space="preserve">CYKY </w:t>
      </w:r>
      <w:r w:rsidR="008D6FA5" w:rsidRPr="00DD30E1">
        <w:t>5x2,5</w:t>
      </w:r>
      <w:r w:rsidR="00E94877" w:rsidRPr="00DD30E1">
        <w:t>mm2</w:t>
      </w:r>
    </w:p>
    <w:p w:rsidR="00004008" w:rsidRDefault="00004008" w:rsidP="00004008">
      <w:pPr>
        <w:rPr>
          <w:i/>
          <w:u w:val="single"/>
        </w:rPr>
      </w:pPr>
      <w:r>
        <w:rPr>
          <w:i/>
          <w:u w:val="single"/>
        </w:rPr>
        <w:t>Z </w:t>
      </w:r>
      <w:proofErr w:type="spellStart"/>
      <w:r>
        <w:rPr>
          <w:i/>
          <w:u w:val="single"/>
        </w:rPr>
        <w:t>rozváděče</w:t>
      </w:r>
      <w:proofErr w:type="spellEnd"/>
      <w:r>
        <w:rPr>
          <w:i/>
          <w:u w:val="single"/>
        </w:rPr>
        <w:t xml:space="preserve"> R2 :</w:t>
      </w:r>
      <w:r>
        <w:rPr>
          <w:i/>
          <w:u w:val="single"/>
        </w:rPr>
        <w:tab/>
      </w:r>
    </w:p>
    <w:p w:rsidR="00004008" w:rsidRDefault="00004008" w:rsidP="00004008">
      <w:r w:rsidRPr="00DD30E1">
        <w:t xml:space="preserve">Jištění </w:t>
      </w:r>
      <w:r>
        <w:t>osvětlení varny</w:t>
      </w:r>
      <w:r w:rsidRPr="00DD30E1">
        <w:t>:</w:t>
      </w:r>
      <w:r w:rsidRPr="00DD30E1">
        <w:tab/>
      </w:r>
      <w:r>
        <w:tab/>
      </w:r>
      <w:r w:rsidRPr="00DD30E1">
        <w:t>1</w:t>
      </w:r>
      <w:r>
        <w:t xml:space="preserve">0A </w:t>
      </w:r>
      <w:proofErr w:type="spellStart"/>
      <w:r>
        <w:t>char.B</w:t>
      </w:r>
      <w:proofErr w:type="spellEnd"/>
      <w:r w:rsidRPr="00DD30E1">
        <w:t xml:space="preserve"> </w:t>
      </w:r>
    </w:p>
    <w:p w:rsidR="00004008" w:rsidRDefault="00004008" w:rsidP="00004008">
      <w:r w:rsidRPr="00DD30E1">
        <w:t xml:space="preserve">Jištění </w:t>
      </w:r>
      <w:r w:rsidR="001F769E">
        <w:t>osvětlení hrubé přípravy</w:t>
      </w:r>
      <w:r w:rsidRPr="00DD30E1">
        <w:t>:</w:t>
      </w:r>
      <w:r w:rsidRPr="00DD30E1">
        <w:tab/>
        <w:t>1</w:t>
      </w:r>
      <w:r>
        <w:t>0</w:t>
      </w:r>
      <w:r w:rsidRPr="00DD30E1">
        <w:t xml:space="preserve">A </w:t>
      </w:r>
      <w:proofErr w:type="spellStart"/>
      <w:r w:rsidRPr="00DD30E1">
        <w:t>char.</w:t>
      </w:r>
      <w:r>
        <w:t>B</w:t>
      </w:r>
      <w:proofErr w:type="spellEnd"/>
      <w:r w:rsidRPr="00DD30E1">
        <w:t xml:space="preserve"> </w:t>
      </w:r>
    </w:p>
    <w:p w:rsidR="00E205E3" w:rsidRDefault="00E205E3" w:rsidP="00E205E3">
      <w:r w:rsidRPr="00DD30E1">
        <w:t>Přívodní kabely:</w:t>
      </w:r>
      <w:r w:rsidRPr="00DD30E1">
        <w:tab/>
      </w:r>
      <w:r>
        <w:t xml:space="preserve">           </w:t>
      </w:r>
      <w:r w:rsidRPr="00DD30E1">
        <w:t xml:space="preserve">CYKY </w:t>
      </w:r>
      <w:r>
        <w:t>3x1</w:t>
      </w:r>
      <w:r w:rsidRPr="00DD30E1">
        <w:t>,5mm2</w:t>
      </w:r>
    </w:p>
    <w:p w:rsidR="00004008" w:rsidRPr="00DD30E1" w:rsidRDefault="00004008"/>
    <w:p w:rsidR="00C44814" w:rsidRDefault="00C44814" w:rsidP="00C44814">
      <w:pPr>
        <w:pStyle w:val="Nadpis3"/>
      </w:pPr>
      <w:bookmarkStart w:id="8" w:name="_Toc461085062"/>
      <w:r>
        <w:t>Stupeň dodávek elektrické energie</w:t>
      </w:r>
      <w:bookmarkEnd w:id="8"/>
    </w:p>
    <w:p w:rsidR="00CC3C20" w:rsidRDefault="00CC3C20" w:rsidP="00CC3C20">
      <w:pPr>
        <w:rPr>
          <w:szCs w:val="22"/>
        </w:rPr>
      </w:pPr>
      <w:r>
        <w:rPr>
          <w:szCs w:val="22"/>
        </w:rPr>
        <w:t>S</w:t>
      </w:r>
      <w:r w:rsidR="00C44814" w:rsidRPr="00E547F2">
        <w:rPr>
          <w:szCs w:val="22"/>
        </w:rPr>
        <w:t>tup</w:t>
      </w:r>
      <w:r>
        <w:rPr>
          <w:szCs w:val="22"/>
        </w:rPr>
        <w:t>eň</w:t>
      </w:r>
      <w:r w:rsidR="00C44814" w:rsidRPr="00E547F2">
        <w:rPr>
          <w:szCs w:val="22"/>
        </w:rPr>
        <w:t xml:space="preserve"> dodávek el.energie </w:t>
      </w:r>
      <w:proofErr w:type="gramStart"/>
      <w:r w:rsidR="00C44814" w:rsidRPr="00E547F2">
        <w:rPr>
          <w:szCs w:val="22"/>
        </w:rPr>
        <w:t>č.3</w:t>
      </w:r>
      <w:r>
        <w:rPr>
          <w:szCs w:val="22"/>
        </w:rPr>
        <w:t>.</w:t>
      </w:r>
      <w:proofErr w:type="gramEnd"/>
    </w:p>
    <w:p w:rsidR="000254E0" w:rsidRDefault="00CC3C20" w:rsidP="00CC3C20">
      <w:pPr>
        <w:rPr>
          <w:szCs w:val="22"/>
        </w:rPr>
      </w:pPr>
      <w:r>
        <w:rPr>
          <w:szCs w:val="22"/>
        </w:rPr>
        <w:t>N</w:t>
      </w:r>
      <w:r w:rsidR="00C44814" w:rsidRPr="00E547F2">
        <w:rPr>
          <w:szCs w:val="22"/>
        </w:rPr>
        <w:t xml:space="preserve">apájení </w:t>
      </w:r>
      <w:r>
        <w:rPr>
          <w:szCs w:val="22"/>
        </w:rPr>
        <w:t xml:space="preserve">je přivedeno </w:t>
      </w:r>
      <w:r w:rsidR="00C44814" w:rsidRPr="00E547F2">
        <w:rPr>
          <w:szCs w:val="22"/>
        </w:rPr>
        <w:t>z jednoho napájecího zdroje bez zajištění.</w:t>
      </w:r>
      <w:r w:rsidRPr="00CC3C20">
        <w:rPr>
          <w:szCs w:val="22"/>
        </w:rPr>
        <w:t xml:space="preserve"> </w:t>
      </w:r>
    </w:p>
    <w:p w:rsidR="0073225C" w:rsidRDefault="0073225C" w:rsidP="0073225C">
      <w:pPr>
        <w:rPr>
          <w:sz w:val="24"/>
        </w:rPr>
      </w:pPr>
    </w:p>
    <w:p w:rsidR="0073225C" w:rsidRDefault="0073225C" w:rsidP="0073225C">
      <w:pPr>
        <w:pStyle w:val="Nadpis2"/>
      </w:pPr>
      <w:bookmarkStart w:id="9" w:name="_Toc461085063"/>
      <w:r>
        <w:t>Zkratové poměry</w:t>
      </w:r>
      <w:bookmarkEnd w:id="9"/>
    </w:p>
    <w:p w:rsidR="000254E0" w:rsidRDefault="000254E0" w:rsidP="0073225C">
      <w:pPr>
        <w:rPr>
          <w:szCs w:val="22"/>
        </w:rPr>
      </w:pPr>
      <w:r>
        <w:rPr>
          <w:szCs w:val="22"/>
        </w:rPr>
        <w:t xml:space="preserve">Zkratová odolnost </w:t>
      </w:r>
      <w:r w:rsidR="0029520F">
        <w:rPr>
          <w:szCs w:val="22"/>
        </w:rPr>
        <w:t>rozváděče:</w:t>
      </w:r>
      <w:r w:rsidR="0029520F">
        <w:rPr>
          <w:szCs w:val="22"/>
        </w:rPr>
        <w:tab/>
        <w:t>max.10</w:t>
      </w:r>
      <w:r>
        <w:rPr>
          <w:szCs w:val="22"/>
        </w:rPr>
        <w:t>kA</w:t>
      </w:r>
    </w:p>
    <w:p w:rsidR="0073225C" w:rsidRPr="0073225C" w:rsidRDefault="0073225C">
      <w:pPr>
        <w:rPr>
          <w:szCs w:val="22"/>
        </w:rPr>
      </w:pPr>
    </w:p>
    <w:p w:rsidR="00450D2E" w:rsidRDefault="00450D2E">
      <w:pPr>
        <w:pStyle w:val="Nadpis2"/>
      </w:pPr>
      <w:bookmarkStart w:id="10" w:name="_Toc461085064"/>
      <w:r>
        <w:t>Ochrana před nebezpečným dotykovým napětím</w:t>
      </w:r>
      <w:bookmarkEnd w:id="10"/>
    </w:p>
    <w:p w:rsidR="00B34399" w:rsidRPr="00055E8E" w:rsidRDefault="00B34399" w:rsidP="00B34399">
      <w:pPr>
        <w:pStyle w:val="Zkladntext"/>
        <w:rPr>
          <w:color w:val="FF0000"/>
          <w:szCs w:val="22"/>
        </w:rPr>
      </w:pPr>
      <w:r w:rsidRPr="00C44814">
        <w:rPr>
          <w:szCs w:val="22"/>
        </w:rPr>
        <w:t xml:space="preserve">Ochrana před nebezpečným dotykovým napětím neživých částí v případě poruchy bude provedena </w:t>
      </w:r>
      <w:r w:rsidRPr="00A760EF">
        <w:rPr>
          <w:szCs w:val="22"/>
        </w:rPr>
        <w:t>dle ČSN 33 2000-4-41</w:t>
      </w:r>
      <w:r w:rsidR="00C8623E" w:rsidRPr="00A760EF">
        <w:rPr>
          <w:szCs w:val="22"/>
        </w:rPr>
        <w:t xml:space="preserve"> </w:t>
      </w:r>
      <w:r w:rsidRPr="00A760EF">
        <w:rPr>
          <w:szCs w:val="22"/>
        </w:rPr>
        <w:t>ed.2 (HD 60364-4-41:2007)</w:t>
      </w:r>
    </w:p>
    <w:p w:rsidR="00B34399" w:rsidRPr="00C44814" w:rsidRDefault="00B34399" w:rsidP="00B34399">
      <w:pPr>
        <w:rPr>
          <w:szCs w:val="22"/>
        </w:rPr>
      </w:pPr>
    </w:p>
    <w:p w:rsidR="00B34399" w:rsidRPr="00C44814" w:rsidRDefault="00B34399" w:rsidP="00B34399">
      <w:pPr>
        <w:rPr>
          <w:szCs w:val="22"/>
        </w:rPr>
      </w:pPr>
      <w:r w:rsidRPr="00C44814">
        <w:rPr>
          <w:szCs w:val="22"/>
        </w:rPr>
        <w:t xml:space="preserve"> střídavé sítě TN s uzemněným uzlem:</w:t>
      </w:r>
      <w:r w:rsidRPr="00C44814">
        <w:rPr>
          <w:szCs w:val="22"/>
        </w:rPr>
        <w:tab/>
      </w:r>
    </w:p>
    <w:p w:rsidR="00B34399" w:rsidRPr="00DD30E1" w:rsidRDefault="00B34399" w:rsidP="00B34399">
      <w:pPr>
        <w:ind w:left="708" w:firstLine="708"/>
        <w:rPr>
          <w:szCs w:val="22"/>
        </w:rPr>
      </w:pPr>
      <w:r w:rsidRPr="00DD30E1">
        <w:rPr>
          <w:szCs w:val="22"/>
        </w:rPr>
        <w:t>automatickým odpojením od zdroje dle čl.</w:t>
      </w:r>
      <w:r w:rsidR="00F311A8">
        <w:rPr>
          <w:szCs w:val="22"/>
        </w:rPr>
        <w:t xml:space="preserve"> </w:t>
      </w:r>
      <w:r w:rsidRPr="00DD30E1">
        <w:rPr>
          <w:szCs w:val="22"/>
        </w:rPr>
        <w:t>411</w:t>
      </w:r>
    </w:p>
    <w:p w:rsidR="00B34399" w:rsidRPr="00DD30E1" w:rsidRDefault="00B34399" w:rsidP="00B34399">
      <w:pPr>
        <w:rPr>
          <w:szCs w:val="22"/>
        </w:rPr>
      </w:pPr>
      <w:r w:rsidRPr="00DD30E1">
        <w:rPr>
          <w:szCs w:val="22"/>
        </w:rPr>
        <w:tab/>
      </w:r>
      <w:r w:rsidRPr="00DD30E1">
        <w:rPr>
          <w:szCs w:val="22"/>
        </w:rPr>
        <w:tab/>
        <w:t xml:space="preserve">doplňujícím </w:t>
      </w:r>
      <w:r w:rsidR="003E5AEC" w:rsidRPr="00DD30E1">
        <w:rPr>
          <w:szCs w:val="22"/>
        </w:rPr>
        <w:t xml:space="preserve">ochranným </w:t>
      </w:r>
      <w:r w:rsidRPr="00DD30E1">
        <w:rPr>
          <w:szCs w:val="22"/>
        </w:rPr>
        <w:t>pospojováním dle čl.</w:t>
      </w:r>
      <w:r w:rsidR="00F311A8">
        <w:rPr>
          <w:szCs w:val="22"/>
        </w:rPr>
        <w:t xml:space="preserve"> </w:t>
      </w:r>
      <w:r w:rsidRPr="00DD30E1">
        <w:rPr>
          <w:szCs w:val="22"/>
        </w:rPr>
        <w:t>415.2</w:t>
      </w:r>
    </w:p>
    <w:p w:rsidR="00450D2E" w:rsidRDefault="00450D2E"/>
    <w:p w:rsidR="00450D2E" w:rsidRPr="00352170" w:rsidRDefault="00450D2E">
      <w:pPr>
        <w:pStyle w:val="Nadpis2"/>
      </w:pPr>
      <w:bookmarkStart w:id="11" w:name="_Toc461085065"/>
      <w:r w:rsidRPr="00352170">
        <w:lastRenderedPageBreak/>
        <w:t>Prostory a vnější vlivy z hlediska nebezpečí úrazu elektrickým proudem</w:t>
      </w:r>
      <w:bookmarkEnd w:id="11"/>
    </w:p>
    <w:p w:rsidR="000373D2" w:rsidRDefault="00F71A6C" w:rsidP="00F71A6C">
      <w:r w:rsidRPr="00853252">
        <w:t>Prostředí dle ČSN 332000-5-51</w:t>
      </w:r>
      <w:r>
        <w:t xml:space="preserve"> </w:t>
      </w:r>
      <w:r w:rsidR="00C54B58">
        <w:t xml:space="preserve">ed.3 </w:t>
      </w:r>
      <w:r w:rsidRPr="00853252">
        <w:t xml:space="preserve">je ve všech kódech určování vnějších vlivů </w:t>
      </w:r>
      <w:r w:rsidRPr="000373D2">
        <w:rPr>
          <w:i/>
          <w:u w:val="single"/>
        </w:rPr>
        <w:t>normální</w:t>
      </w:r>
      <w:r w:rsidR="000373D2">
        <w:t xml:space="preserve"> kromě těchto vyjmenovaných.</w:t>
      </w:r>
    </w:p>
    <w:p w:rsidR="00282E93" w:rsidRPr="00074BF4" w:rsidRDefault="00C54B58" w:rsidP="00F71A6C">
      <w:pPr>
        <w:rPr>
          <w:b/>
        </w:rPr>
      </w:pPr>
      <w:r>
        <w:t xml:space="preserve">V kuchyni AA5, AB4, </w:t>
      </w:r>
      <w:r w:rsidR="00074BF4" w:rsidRPr="00074BF4">
        <w:rPr>
          <w:b/>
        </w:rPr>
        <w:t>prostory</w:t>
      </w:r>
      <w:r w:rsidR="00282E93" w:rsidRPr="00074BF4">
        <w:rPr>
          <w:b/>
        </w:rPr>
        <w:t xml:space="preserve"> nebezpečné.</w:t>
      </w:r>
    </w:p>
    <w:p w:rsidR="00282E93" w:rsidRDefault="00074BF4" w:rsidP="00F71A6C">
      <w:r>
        <w:t xml:space="preserve">Ve venkovním prostředí  AA7, AB7,AD3  </w:t>
      </w:r>
      <w:r w:rsidRPr="00074BF4">
        <w:rPr>
          <w:b/>
        </w:rPr>
        <w:t>prostory zvlášť nebezpečné</w:t>
      </w:r>
      <w:r>
        <w:t>.</w:t>
      </w:r>
    </w:p>
    <w:p w:rsidR="00F311A8" w:rsidRDefault="00F311A8" w:rsidP="00F71A6C"/>
    <w:p w:rsidR="00450D2E" w:rsidRDefault="00A73B73">
      <w:pPr>
        <w:pStyle w:val="Nadpis2"/>
      </w:pPr>
      <w:bookmarkStart w:id="12" w:name="_Toc461085066"/>
      <w:r>
        <w:t>Ochranné p</w:t>
      </w:r>
      <w:r w:rsidR="00450D2E">
        <w:t>ospojování</w:t>
      </w:r>
      <w:bookmarkEnd w:id="12"/>
      <w:r w:rsidR="00450D2E">
        <w:tab/>
      </w:r>
    </w:p>
    <w:p w:rsidR="00B34399" w:rsidRDefault="00450D2E" w:rsidP="00B34399">
      <w:pPr>
        <w:tabs>
          <w:tab w:val="left" w:pos="0"/>
          <w:tab w:val="left" w:pos="3969"/>
        </w:tabs>
      </w:pPr>
      <w:r>
        <w:t>Kovové konstrukce zařízení musí být vodivě spojeny a</w:t>
      </w:r>
      <w:r w:rsidR="00A779F3">
        <w:t xml:space="preserve"> připojeny na sběrnici PE v napájecím</w:t>
      </w:r>
      <w:r w:rsidR="00F71A6C">
        <w:br/>
      </w:r>
      <w:proofErr w:type="spellStart"/>
      <w:r w:rsidR="00004008">
        <w:t>rozváděči</w:t>
      </w:r>
      <w:proofErr w:type="spellEnd"/>
      <w:r w:rsidR="00004008">
        <w:t xml:space="preserve"> RM</w:t>
      </w:r>
      <w:r w:rsidR="00A779F3">
        <w:t>, ze kterého bude vyveden zelenožlutý vodič CYA10mm2.</w:t>
      </w:r>
    </w:p>
    <w:p w:rsidR="00A779F3" w:rsidRDefault="00A779F3" w:rsidP="00B34399">
      <w:pPr>
        <w:tabs>
          <w:tab w:val="left" w:pos="0"/>
          <w:tab w:val="left" w:pos="3969"/>
        </w:tabs>
      </w:pPr>
      <w:r>
        <w:t>K tomuto vodiči budou vodivě připojeny všechny nově instalované vodivé části VZT jak v kuchyni tak i venku.</w:t>
      </w:r>
    </w:p>
    <w:p w:rsidR="009D6879" w:rsidRDefault="009D6879" w:rsidP="00B34399">
      <w:pPr>
        <w:tabs>
          <w:tab w:val="left" w:pos="0"/>
          <w:tab w:val="left" w:pos="3969"/>
        </w:tabs>
      </w:pPr>
    </w:p>
    <w:p w:rsidR="009D6879" w:rsidRDefault="00FD3E22" w:rsidP="009D6879">
      <w:pPr>
        <w:pStyle w:val="Nadpis2"/>
      </w:pPr>
      <w:bookmarkStart w:id="13" w:name="_Toc461085067"/>
      <w:r>
        <w:t>Ochrana</w:t>
      </w:r>
      <w:r w:rsidR="009D6879">
        <w:t xml:space="preserve"> proti blesku</w:t>
      </w:r>
      <w:bookmarkEnd w:id="13"/>
    </w:p>
    <w:p w:rsidR="009D6879" w:rsidRDefault="009D6879" w:rsidP="009D6879">
      <w:r>
        <w:t>Stávající dvoupatrová budova MŠ má provedenu ochranu proti blesku pomocí mřížové jímací soustavy na rovné stře</w:t>
      </w:r>
      <w:r w:rsidR="00004008">
        <w:t>še objektu v</w:t>
      </w:r>
      <w:r>
        <w:t>e výši cca 7m.</w:t>
      </w:r>
    </w:p>
    <w:p w:rsidR="009D6879" w:rsidRPr="009D6879" w:rsidRDefault="009D6879" w:rsidP="009D6879">
      <w:r>
        <w:t>Dle ČSN EN 62305 bylo ověřeno metodou valivé koule (r=30m), že venkovní zařízení VZT umístěný dle projektu ventilace se nachází v ochranném prostoru stávající jímací soustavy a splňuje požadovanou hladinu ochrany LPL II.</w:t>
      </w:r>
    </w:p>
    <w:p w:rsidR="00450D2E" w:rsidRDefault="00450D2E">
      <w:pPr>
        <w:pStyle w:val="Nadpis1"/>
        <w:rPr>
          <w:b w:val="0"/>
        </w:rPr>
      </w:pPr>
      <w:bookmarkStart w:id="14" w:name="_Toc461085068"/>
      <w:r>
        <w:rPr>
          <w:b w:val="0"/>
        </w:rPr>
        <w:t>Technické řešení</w:t>
      </w:r>
      <w:bookmarkEnd w:id="14"/>
    </w:p>
    <w:p w:rsidR="00F71A6C" w:rsidRDefault="00C80EF4" w:rsidP="00F71A6C">
      <w:pPr>
        <w:pStyle w:val="Nadpis2"/>
      </w:pPr>
      <w:bookmarkStart w:id="15" w:name="_Toc461085069"/>
      <w:r>
        <w:t>Napájení VZT</w:t>
      </w:r>
      <w:bookmarkEnd w:id="15"/>
    </w:p>
    <w:p w:rsidR="00FB2268" w:rsidRDefault="00C80EF4" w:rsidP="00FB2268">
      <w:r>
        <w:t>Jako místo napájení VZT bude použít stávající distribuční rozváděč</w:t>
      </w:r>
      <w:r w:rsidR="00F4075A">
        <w:t xml:space="preserve"> kuchyně 3NPE </w:t>
      </w:r>
      <w:r w:rsidR="00004008">
        <w:t xml:space="preserve">400/230V TNC-S s označením </w:t>
      </w:r>
      <w:proofErr w:type="gramStart"/>
      <w:r w:rsidR="00004008">
        <w:t>RM</w:t>
      </w:r>
      <w:r w:rsidR="00FB2268">
        <w:t>.</w:t>
      </w:r>
      <w:r w:rsidR="00004008">
        <w:t>A pro</w:t>
      </w:r>
      <w:proofErr w:type="gramEnd"/>
      <w:r w:rsidR="00004008">
        <w:t xml:space="preserve"> světelné obvody stávající rozvaděč R2.</w:t>
      </w:r>
    </w:p>
    <w:p w:rsidR="00F4075A" w:rsidRDefault="00F4075A" w:rsidP="00FB2268">
      <w:r>
        <w:t xml:space="preserve">Z něj budou vedeny dva napájecí kabely CYKY5Cx2,5 pro silové napájení ventilační jednotky a elektrického ohřívače, které budou jištěny </w:t>
      </w:r>
      <w:proofErr w:type="gramStart"/>
      <w:r>
        <w:t>novými 3-pólovými</w:t>
      </w:r>
      <w:proofErr w:type="gramEnd"/>
      <w:r>
        <w:t xml:space="preserve"> jističi C16A.</w:t>
      </w:r>
      <w:r w:rsidR="00004008">
        <w:t xml:space="preserve"> Z rozvaděče R2 půjdou dva kabely CYKY-J 3x</w:t>
      </w:r>
      <w:r w:rsidR="00B40337">
        <w:t>1</w:t>
      </w:r>
      <w:r w:rsidR="00004008">
        <w:t xml:space="preserve">,5 </w:t>
      </w:r>
      <w:proofErr w:type="gramStart"/>
      <w:r w:rsidR="00004008">
        <w:t>jištěné 1-pólovými</w:t>
      </w:r>
      <w:proofErr w:type="gramEnd"/>
      <w:r w:rsidR="00004008">
        <w:t xml:space="preserve"> jističi B10A.</w:t>
      </w:r>
    </w:p>
    <w:p w:rsidR="003209F1" w:rsidRDefault="00F4075A" w:rsidP="00FB2268">
      <w:r>
        <w:t>Jednotka VZT je již vybavená hlavním vypínačem, kterým je možno tuto jednotku odpojit při opravách a revizích.</w:t>
      </w:r>
      <w:r w:rsidR="00325E09">
        <w:t xml:space="preserve"> </w:t>
      </w:r>
      <w:r w:rsidR="00004008">
        <w:t>Hlavní vypínač bude umístěn uvnitř budovy v prostorách hrubé přípravy.</w:t>
      </w:r>
    </w:p>
    <w:p w:rsidR="00F4075A" w:rsidRDefault="00F4075A" w:rsidP="00FB2268">
      <w:r>
        <w:t xml:space="preserve">Elektrický ohřívač bude mít </w:t>
      </w:r>
      <w:proofErr w:type="gramStart"/>
      <w:r>
        <w:t xml:space="preserve">předřazen </w:t>
      </w:r>
      <w:r w:rsidR="000A1A6D">
        <w:t>3-p/16A</w:t>
      </w:r>
      <w:proofErr w:type="gramEnd"/>
      <w:r w:rsidR="000A1A6D">
        <w:t>.</w:t>
      </w:r>
      <w:r>
        <w:t xml:space="preserve"> </w:t>
      </w:r>
    </w:p>
    <w:p w:rsidR="000A1A6D" w:rsidRDefault="000A1A6D" w:rsidP="00FB2268">
      <w:r>
        <w:t>Napájecí kabely budou vedeny po povrchu v samostatné kabelové trase vytvořené z plastové instalační lišty vkládací 50x50mm.</w:t>
      </w:r>
      <w:r w:rsidR="00004008">
        <w:t xml:space="preserve"> A instalační trubky o průměru 50mm.</w:t>
      </w:r>
    </w:p>
    <w:p w:rsidR="00D3505B" w:rsidRPr="00FB2268" w:rsidRDefault="00D3505B" w:rsidP="00FB2268"/>
    <w:p w:rsidR="00F71A6C" w:rsidRDefault="003E5728" w:rsidP="00F71A6C">
      <w:pPr>
        <w:pStyle w:val="Nadpis2"/>
      </w:pPr>
      <w:bookmarkStart w:id="16" w:name="_Toc351458109"/>
      <w:bookmarkStart w:id="17" w:name="_Toc461085070"/>
      <w:r>
        <w:t>P</w:t>
      </w:r>
      <w:r w:rsidR="00F71A6C">
        <w:t>rovedení el.</w:t>
      </w:r>
      <w:r w:rsidR="009B77DC">
        <w:t xml:space="preserve"> </w:t>
      </w:r>
      <w:proofErr w:type="gramStart"/>
      <w:r w:rsidR="00F71A6C">
        <w:t>instalace</w:t>
      </w:r>
      <w:bookmarkEnd w:id="16"/>
      <w:proofErr w:type="gramEnd"/>
      <w:r>
        <w:t xml:space="preserve"> z</w:t>
      </w:r>
      <w:r w:rsidR="00126369">
        <w:t>a</w:t>
      </w:r>
      <w:r>
        <w:t>řízení VZT</w:t>
      </w:r>
      <w:bookmarkEnd w:id="17"/>
    </w:p>
    <w:p w:rsidR="00F71A6C" w:rsidRDefault="00167D66" w:rsidP="00592478">
      <w:pPr>
        <w:ind w:hanging="1"/>
      </w:pPr>
      <w:r>
        <w:t xml:space="preserve">V </w:t>
      </w:r>
      <w:r w:rsidR="00F71A6C" w:rsidRPr="00592478">
        <w:t xml:space="preserve">rozvaděči </w:t>
      </w:r>
      <w:r w:rsidR="0069568F">
        <w:t>RM</w:t>
      </w:r>
      <w:r w:rsidR="00031EE0">
        <w:t xml:space="preserve"> </w:t>
      </w:r>
      <w:r w:rsidR="00F71A6C" w:rsidRPr="00592478">
        <w:t>je pro elektroinstalaci provedeno rozdělení vodiče PEN na samostatný vodič PE a samostatný střední vodič N. V rozvodech elektroinstalace dále nesmí dojít k jejich spojení a musí být dodrženo jejich barevné značení.</w:t>
      </w:r>
    </w:p>
    <w:p w:rsidR="00893B4E" w:rsidRDefault="00893B4E" w:rsidP="00592478">
      <w:pPr>
        <w:ind w:hanging="1"/>
      </w:pPr>
      <w:r>
        <w:lastRenderedPageBreak/>
        <w:t>V </w:t>
      </w:r>
      <w:proofErr w:type="spellStart"/>
      <w:r>
        <w:t>rozváděči</w:t>
      </w:r>
      <w:proofErr w:type="spellEnd"/>
      <w:r>
        <w:t xml:space="preserve"> </w:t>
      </w:r>
      <w:r w:rsidR="0069568F">
        <w:t>RM</w:t>
      </w:r>
      <w:r w:rsidR="003E5728">
        <w:t xml:space="preserve"> </w:t>
      </w:r>
      <w:r>
        <w:t xml:space="preserve">jsou umístěny </w:t>
      </w:r>
      <w:r w:rsidR="003E5728">
        <w:t xml:space="preserve">dva </w:t>
      </w:r>
      <w:proofErr w:type="gramStart"/>
      <w:r w:rsidR="003E5728">
        <w:t xml:space="preserve">nové </w:t>
      </w:r>
      <w:r w:rsidR="00250D0F">
        <w:t>3-pólové</w:t>
      </w:r>
      <w:proofErr w:type="gramEnd"/>
      <w:r w:rsidR="00250D0F">
        <w:t xml:space="preserve"> jističi C16A</w:t>
      </w:r>
      <w:r w:rsidR="003E5728">
        <w:t xml:space="preserve"> </w:t>
      </w:r>
      <w:r w:rsidR="00250D0F">
        <w:t>pro jištění napájecích přívodů, které jsou provedeny kabely CYKY5Cx2,5.</w:t>
      </w:r>
    </w:p>
    <w:p w:rsidR="00250D0F" w:rsidRDefault="001F50F1" w:rsidP="00592478">
      <w:pPr>
        <w:ind w:hanging="1"/>
      </w:pPr>
      <w:r>
        <w:t xml:space="preserve">Jeden bude napájet VZT jednotku </w:t>
      </w:r>
      <w:r w:rsidR="00FE7084">
        <w:t xml:space="preserve">A100 </w:t>
      </w:r>
      <w:r>
        <w:t xml:space="preserve">(referenčně Duplex </w:t>
      </w:r>
      <w:r w:rsidR="0069568F">
        <w:t>3500</w:t>
      </w:r>
      <w:r w:rsidR="00D3505B">
        <w:t xml:space="preserve"> </w:t>
      </w:r>
      <w:proofErr w:type="spellStart"/>
      <w:r w:rsidR="0069568F">
        <w:t>Multi</w:t>
      </w:r>
      <w:proofErr w:type="spellEnd"/>
      <w:r w:rsidR="00D3505B">
        <w:t>-N)</w:t>
      </w:r>
      <w:r w:rsidR="00F77136">
        <w:t>, které už má provedeny vnitřní zapojení el.</w:t>
      </w:r>
      <w:r w:rsidR="009B77DC">
        <w:t xml:space="preserve"> </w:t>
      </w:r>
      <w:proofErr w:type="gramStart"/>
      <w:r w:rsidR="00F77136">
        <w:t>přístrojů</w:t>
      </w:r>
      <w:proofErr w:type="gramEnd"/>
      <w:r w:rsidR="00F77136">
        <w:t xml:space="preserve"> uvnitř VZT jednotky.</w:t>
      </w:r>
    </w:p>
    <w:p w:rsidR="00AC4325" w:rsidRDefault="00AC4325" w:rsidP="00592478">
      <w:pPr>
        <w:ind w:hanging="1"/>
      </w:pPr>
      <w:r>
        <w:t>Druhý přívod bude napájet el.</w:t>
      </w:r>
      <w:r w:rsidR="009B77DC">
        <w:t xml:space="preserve"> </w:t>
      </w:r>
      <w:proofErr w:type="gramStart"/>
      <w:r>
        <w:t>ohřívač</w:t>
      </w:r>
      <w:proofErr w:type="gramEnd"/>
      <w:r>
        <w:t xml:space="preserve"> (referenčně </w:t>
      </w:r>
      <w:r w:rsidR="0069568F">
        <w:t>E3500-7200</w:t>
      </w:r>
      <w:r>
        <w:t>)</w:t>
      </w:r>
      <w:r w:rsidR="009F5D5A">
        <w:t>.</w:t>
      </w:r>
    </w:p>
    <w:p w:rsidR="009F5D5A" w:rsidRPr="00592478" w:rsidRDefault="009F5D5A" w:rsidP="00592478">
      <w:pPr>
        <w:ind w:hanging="1"/>
      </w:pPr>
      <w:r>
        <w:t>VZT jednotka obs</w:t>
      </w:r>
      <w:r w:rsidR="00CF2B40">
        <w:t>a</w:t>
      </w:r>
      <w:r>
        <w:t xml:space="preserve">huje řídící jednotku </w:t>
      </w:r>
      <w:r w:rsidR="002155B6">
        <w:t>RD</w:t>
      </w:r>
      <w:r>
        <w:t>5</w:t>
      </w:r>
      <w:r w:rsidR="002155B6">
        <w:t> 400V-EC</w:t>
      </w:r>
      <w:r>
        <w:t>, které řídí všechny vnitřní i venkovní el.</w:t>
      </w:r>
      <w:r w:rsidR="009B77DC">
        <w:t xml:space="preserve"> </w:t>
      </w:r>
      <w:proofErr w:type="gramStart"/>
      <w:r>
        <w:t>přístroje</w:t>
      </w:r>
      <w:proofErr w:type="gramEnd"/>
      <w:r>
        <w:t xml:space="preserve"> potřebné pro </w:t>
      </w:r>
      <w:r w:rsidR="000832B8">
        <w:t>řízení celého</w:t>
      </w:r>
      <w:r>
        <w:t xml:space="preserve"> systému VZT.</w:t>
      </w:r>
    </w:p>
    <w:p w:rsidR="00592478" w:rsidRDefault="00592478" w:rsidP="00F71A6C">
      <w:pPr>
        <w:ind w:left="709" w:hanging="1"/>
        <w:rPr>
          <w:b/>
          <w:i/>
        </w:rPr>
      </w:pPr>
    </w:p>
    <w:p w:rsidR="00592478" w:rsidRPr="004E3002" w:rsidRDefault="002155B6" w:rsidP="00592478">
      <w:pPr>
        <w:ind w:hanging="1"/>
        <w:rPr>
          <w:b/>
          <w:i/>
        </w:rPr>
      </w:pPr>
      <w:r>
        <w:rPr>
          <w:b/>
          <w:i/>
        </w:rPr>
        <w:t>Ovládací jednotka</w:t>
      </w:r>
      <w:r w:rsidR="00592478" w:rsidRPr="004E3002">
        <w:rPr>
          <w:b/>
          <w:i/>
        </w:rPr>
        <w:t>:</w:t>
      </w:r>
    </w:p>
    <w:p w:rsidR="002155B6" w:rsidRDefault="002155B6" w:rsidP="00592478">
      <w:pPr>
        <w:ind w:hanging="1"/>
      </w:pPr>
      <w:r>
        <w:t xml:space="preserve">Pro ovládání je využit ovládač  </w:t>
      </w:r>
      <w:r w:rsidR="00B00CBA">
        <w:t>-</w:t>
      </w:r>
      <w:r>
        <w:t xml:space="preserve">CP </w:t>
      </w:r>
      <w:proofErr w:type="spellStart"/>
      <w:r>
        <w:t>Touch</w:t>
      </w:r>
      <w:proofErr w:type="spellEnd"/>
      <w:r>
        <w:t xml:space="preserve">, který bude umístěn v kuchyni a s regulační jednotkou RD5 </w:t>
      </w:r>
      <w:r w:rsidR="00B00CBA">
        <w:t>bude pro</w:t>
      </w:r>
      <w:r>
        <w:t>pojen kabelem SYKFY 2x2x0,5mm2.</w:t>
      </w:r>
    </w:p>
    <w:p w:rsidR="002155B6" w:rsidRDefault="002155B6" w:rsidP="00592478">
      <w:pPr>
        <w:ind w:hanging="1"/>
      </w:pPr>
      <w:r>
        <w:t xml:space="preserve">Poblíž ovládače </w:t>
      </w:r>
      <w:r w:rsidR="00B00CBA">
        <w:t>-</w:t>
      </w:r>
      <w:r>
        <w:t xml:space="preserve">CP </w:t>
      </w:r>
      <w:proofErr w:type="spellStart"/>
      <w:r>
        <w:t>Touch</w:t>
      </w:r>
      <w:proofErr w:type="spellEnd"/>
      <w:r>
        <w:t xml:space="preserve"> bude umístěno tlačítko </w:t>
      </w:r>
      <w:proofErr w:type="spellStart"/>
      <w:r>
        <w:t>Nouz</w:t>
      </w:r>
      <w:proofErr w:type="spellEnd"/>
      <w:r>
        <w:t xml:space="preserve">. vypnutí </w:t>
      </w:r>
      <w:r w:rsidR="00224D04">
        <w:t xml:space="preserve">SB01 </w:t>
      </w:r>
      <w:r>
        <w:t xml:space="preserve">napojené také na </w:t>
      </w:r>
      <w:r w:rsidR="00B00CBA">
        <w:t>-</w:t>
      </w:r>
      <w:r>
        <w:t>RD5.</w:t>
      </w:r>
    </w:p>
    <w:p w:rsidR="0017222D" w:rsidRDefault="0017222D" w:rsidP="00592478">
      <w:pPr>
        <w:ind w:hanging="1"/>
      </w:pPr>
      <w:r>
        <w:t xml:space="preserve">El. </w:t>
      </w:r>
      <w:proofErr w:type="gramStart"/>
      <w:r>
        <w:t>ohřívač</w:t>
      </w:r>
      <w:proofErr w:type="gramEnd"/>
      <w:r>
        <w:t xml:space="preserve"> </w:t>
      </w:r>
      <w:r w:rsidR="00B00CBA">
        <w:t>-</w:t>
      </w:r>
      <w:r>
        <w:t>EH100 je také přes řídící svorky ovládán z reg</w:t>
      </w:r>
      <w:r w:rsidR="00D53176">
        <w:t>ulační</w:t>
      </w:r>
      <w:r>
        <w:t xml:space="preserve"> jednotky RD5</w:t>
      </w:r>
      <w:r w:rsidR="00B00CBA">
        <w:t xml:space="preserve"> kabelem SYKFY 2x2x0,5mm2.</w:t>
      </w:r>
    </w:p>
    <w:p w:rsidR="00592478" w:rsidRDefault="00B00CBA" w:rsidP="00592478">
      <w:pPr>
        <w:ind w:hanging="1"/>
      </w:pPr>
      <w:r>
        <w:t xml:space="preserve">Do jednotky -RD5 je dále třeba napojit také čidlo teploty vzduchu -TA2 za el. </w:t>
      </w:r>
      <w:proofErr w:type="gramStart"/>
      <w:r>
        <w:t>ohřívačem</w:t>
      </w:r>
      <w:proofErr w:type="gramEnd"/>
      <w:r>
        <w:t xml:space="preserve"> a čidlo koncentrace CO2  -ACO2, které jsou potřeba pro regulaci soustavy VZT.</w:t>
      </w:r>
    </w:p>
    <w:p w:rsidR="00592478" w:rsidRDefault="00592478" w:rsidP="00592478">
      <w:pPr>
        <w:ind w:hanging="1"/>
      </w:pPr>
    </w:p>
    <w:p w:rsidR="001367FD" w:rsidRDefault="001367FD" w:rsidP="00592478">
      <w:pPr>
        <w:ind w:hanging="1"/>
      </w:pPr>
    </w:p>
    <w:p w:rsidR="00B00CBA" w:rsidRDefault="00B00CBA" w:rsidP="00B00CBA">
      <w:pPr>
        <w:pStyle w:val="Nadpis2"/>
      </w:pPr>
      <w:bookmarkStart w:id="18" w:name="_Toc461085071"/>
      <w:r>
        <w:t>Kabelové rozvody</w:t>
      </w:r>
      <w:bookmarkEnd w:id="18"/>
    </w:p>
    <w:p w:rsidR="00271BFA" w:rsidRDefault="00B00CBA" w:rsidP="00592478">
      <w:pPr>
        <w:rPr>
          <w:szCs w:val="22"/>
        </w:rPr>
      </w:pPr>
      <w:r>
        <w:rPr>
          <w:szCs w:val="22"/>
        </w:rPr>
        <w:t xml:space="preserve">Kabely budou vedeny po povrchu zdi a </w:t>
      </w:r>
      <w:r w:rsidR="009230A3">
        <w:rPr>
          <w:szCs w:val="22"/>
        </w:rPr>
        <w:t>VZT v plasto</w:t>
      </w:r>
      <w:r w:rsidR="0069568F">
        <w:rPr>
          <w:szCs w:val="22"/>
        </w:rPr>
        <w:t>vých lištách vkládacích 50x50mm a plastových trubkách průměru 50mm.</w:t>
      </w:r>
    </w:p>
    <w:p w:rsidR="009230A3" w:rsidRDefault="009230A3" w:rsidP="00592478">
      <w:pPr>
        <w:rPr>
          <w:szCs w:val="22"/>
        </w:rPr>
      </w:pPr>
      <w:r>
        <w:rPr>
          <w:szCs w:val="22"/>
        </w:rPr>
        <w:t>Budou vedeny odděleně napájecí a řídící kabely.</w:t>
      </w:r>
    </w:p>
    <w:p w:rsidR="009230A3" w:rsidRDefault="009230A3" w:rsidP="00592478">
      <w:pPr>
        <w:rPr>
          <w:szCs w:val="22"/>
        </w:rPr>
      </w:pPr>
      <w:r>
        <w:rPr>
          <w:szCs w:val="22"/>
        </w:rPr>
        <w:t>Napájecí kabely budou typu CYKY5Cx2,5 a řídící kabely typu SYKFY 2x2x0,5mm2.</w:t>
      </w:r>
    </w:p>
    <w:p w:rsidR="00A50A3A" w:rsidRDefault="00A50A3A" w:rsidP="00BB5F5C"/>
    <w:p w:rsidR="009230A3" w:rsidRDefault="009230A3" w:rsidP="009230A3">
      <w:pPr>
        <w:pStyle w:val="Nadpis2"/>
      </w:pPr>
      <w:bookmarkStart w:id="19" w:name="_Toc461085072"/>
      <w:r>
        <w:t>Uzemnění</w:t>
      </w:r>
      <w:bookmarkEnd w:id="19"/>
    </w:p>
    <w:p w:rsidR="00E220D9" w:rsidRDefault="009230A3" w:rsidP="00BB5F5C">
      <w:r>
        <w:t>Pro ochranné uzemnění a pospojování bude použit izolovaný vodič CYA10 zelenožluté barvy vede</w:t>
      </w:r>
      <w:r w:rsidR="0069568F">
        <w:t>ný z PE sběrnice v </w:t>
      </w:r>
      <w:proofErr w:type="spellStart"/>
      <w:r w:rsidR="0069568F">
        <w:t>rozváděči</w:t>
      </w:r>
      <w:proofErr w:type="spellEnd"/>
      <w:r w:rsidR="0069568F">
        <w:t xml:space="preserve"> RM </w:t>
      </w:r>
      <w:r w:rsidR="0068762D">
        <w:t xml:space="preserve">souběžně s napájecími kabely a bude propojovat všechny vodivé části VZT </w:t>
      </w:r>
      <w:proofErr w:type="spellStart"/>
      <w:r w:rsidR="0068762D">
        <w:t>zařizení</w:t>
      </w:r>
      <w:proofErr w:type="spellEnd"/>
      <w:r w:rsidR="0068762D">
        <w:t>.</w:t>
      </w:r>
    </w:p>
    <w:p w:rsidR="00E220D9" w:rsidRDefault="00E220D9" w:rsidP="00BB5F5C"/>
    <w:p w:rsidR="00450D2E" w:rsidRDefault="00450D2E">
      <w:pPr>
        <w:pStyle w:val="Nadpis1"/>
      </w:pPr>
      <w:bookmarkStart w:id="20" w:name="_Toc461085073"/>
      <w:r>
        <w:t>Ochrana a péče o životní prostředí</w:t>
      </w:r>
      <w:bookmarkEnd w:id="20"/>
    </w:p>
    <w:p w:rsidR="00450D2E" w:rsidRDefault="00450D2E">
      <w:r>
        <w:t xml:space="preserve">Stavbou </w:t>
      </w:r>
      <w:r w:rsidR="00650EC3">
        <w:t>nejsou</w:t>
      </w:r>
      <w:r>
        <w:t xml:space="preserve"> dotčeny zájmy chráněné zákonem č.289/95Sb., o lesích ve znění pozdějších předpisů.</w:t>
      </w:r>
    </w:p>
    <w:p w:rsidR="00450D2E" w:rsidRDefault="00450D2E"/>
    <w:p w:rsidR="00450D2E" w:rsidRDefault="0076726E">
      <w:r>
        <w:t>Stavbou nebudou</w:t>
      </w:r>
      <w:r w:rsidR="00450D2E">
        <w:t xml:space="preserve"> dotčeny zájmy chráněné zákonem č.114/1992Sb., o ochraně přírody a krajiny ve znění pozdějších předpisů.</w:t>
      </w:r>
    </w:p>
    <w:p w:rsidR="00450D2E" w:rsidRDefault="00450D2E"/>
    <w:p w:rsidR="00450D2E" w:rsidRDefault="00450D2E">
      <w:r>
        <w:lastRenderedPageBreak/>
        <w:t>Stavbou ne</w:t>
      </w:r>
      <w:r w:rsidR="00650EC3">
        <w:t>jsou</w:t>
      </w:r>
      <w:r>
        <w:t xml:space="preserve"> dotčeny zájmy chráněné zákonem č.334/1992Sb., o ochraně zemědělského půdního fondu. </w:t>
      </w:r>
      <w:proofErr w:type="gramStart"/>
      <w:r>
        <w:t>ve</w:t>
      </w:r>
      <w:proofErr w:type="gramEnd"/>
      <w:r>
        <w:t xml:space="preserve"> znění pozdějších předpisů.</w:t>
      </w:r>
    </w:p>
    <w:p w:rsidR="00B34399" w:rsidRDefault="00B34399" w:rsidP="00B34399"/>
    <w:p w:rsidR="00B34399" w:rsidRDefault="00B34399" w:rsidP="00B34399">
      <w:r>
        <w:t xml:space="preserve">Pokud však při realizaci stavby dojde ke vzniku nějakého odpadu pak ve znění zákona č.185/2001Sb bude o něm vedena evidence a bude předložena při kolaudaci stavby. Odpady budou </w:t>
      </w:r>
      <w:proofErr w:type="gramStart"/>
      <w:r>
        <w:t>tříděny  a na</w:t>
      </w:r>
      <w:proofErr w:type="gramEnd"/>
      <w:r>
        <w:t xml:space="preserve"> skládky budou odvezeny pouze ty části odpadu, jejichž další využití již není možné. Tyto části odpadu budou předány pouze oprávněné osobě, která provozuje takováto zařízení pro uskladnění.</w:t>
      </w:r>
    </w:p>
    <w:p w:rsidR="00EE2F0A" w:rsidRDefault="00EE2F0A" w:rsidP="00EE2F0A">
      <w:pPr>
        <w:jc w:val="left"/>
      </w:pPr>
    </w:p>
    <w:p w:rsidR="00B34399" w:rsidRPr="00254B7B" w:rsidRDefault="00592478" w:rsidP="00EE2F0A">
      <w:pPr>
        <w:pStyle w:val="Nadpis1"/>
        <w:jc w:val="left"/>
      </w:pPr>
      <w:bookmarkStart w:id="21" w:name="_Toc461085074"/>
      <w:r>
        <w:t>Bezpečnostní předpisy</w:t>
      </w:r>
      <w:bookmarkEnd w:id="21"/>
    </w:p>
    <w:p w:rsidR="00592478" w:rsidRDefault="00D450E3" w:rsidP="00592478">
      <w:r>
        <w:t>Bude provedeno doplňující ochranné</w:t>
      </w:r>
      <w:r w:rsidR="00592478">
        <w:t xml:space="preserve"> pospojování, které elektricky spojuje kovové část</w:t>
      </w:r>
      <w:r>
        <w:t>i VZT a blízkého okolí</w:t>
      </w:r>
      <w:r w:rsidR="00592478">
        <w:t xml:space="preserve"> (potrubí, topení, vodivé konstrukce…).</w:t>
      </w:r>
    </w:p>
    <w:p w:rsidR="0076726E" w:rsidRDefault="0076726E" w:rsidP="0076726E">
      <w:pPr>
        <w:pStyle w:val="Zkladntextodsazen"/>
        <w:spacing w:line="360" w:lineRule="auto"/>
        <w:ind w:left="720"/>
        <w:jc w:val="left"/>
      </w:pPr>
    </w:p>
    <w:p w:rsidR="00450D2E" w:rsidRPr="0076726E" w:rsidRDefault="00450D2E" w:rsidP="0076726E">
      <w:pPr>
        <w:pStyle w:val="Zkladntextodsazen"/>
        <w:spacing w:line="360" w:lineRule="auto"/>
        <w:jc w:val="left"/>
      </w:pPr>
      <w:r w:rsidRPr="0076726E">
        <w:rPr>
          <w:b/>
        </w:rPr>
        <w:t xml:space="preserve">Použité normy: </w:t>
      </w:r>
    </w:p>
    <w:p w:rsidR="00030AAE" w:rsidRDefault="00592478" w:rsidP="00592478">
      <w:r>
        <w:t xml:space="preserve">Projektové řešení elektrické části odpovídá platným předpisovým a zřizovacím normám ČSN, zejména </w:t>
      </w:r>
      <w:r w:rsidRPr="00853252">
        <w:t>ČSN 332000-5-51</w:t>
      </w:r>
      <w:r>
        <w:t xml:space="preserve"> </w:t>
      </w:r>
      <w:r w:rsidRPr="00853252">
        <w:t>ed.3</w:t>
      </w:r>
      <w:r>
        <w:t>,</w:t>
      </w:r>
      <w:r w:rsidRPr="00853252">
        <w:t xml:space="preserve"> </w:t>
      </w:r>
      <w:r>
        <w:t>ČS</w:t>
      </w:r>
      <w:r w:rsidR="00597466">
        <w:t xml:space="preserve">N 332000-4-41, ČSN 33 2130 ed.2, ČSN EN 60204-1 ed.2 </w:t>
      </w:r>
      <w:r>
        <w:t>a dalších souvisejících norem.</w:t>
      </w:r>
    </w:p>
    <w:p w:rsidR="00592478" w:rsidRDefault="00592478" w:rsidP="00030AAE">
      <w:r>
        <w:t>Ochrana před nebezpečným dotykem neživých částí je provedena samočinným odpojením od zdroje v sítích  TN-S, TN-C-S a TN-C dle ČSN 33 2000-4-41.</w:t>
      </w:r>
    </w:p>
    <w:p w:rsidR="00450D2E" w:rsidRDefault="00450D2E">
      <w:r>
        <w:tab/>
      </w:r>
      <w:r>
        <w:tab/>
      </w:r>
    </w:p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453702" w:rsidRDefault="00453702" w:rsidP="00453702">
      <w:pPr>
        <w:pStyle w:val="Nadpis1"/>
        <w:numPr>
          <w:ilvl w:val="0"/>
          <w:numId w:val="0"/>
        </w:numPr>
      </w:pPr>
      <w:bookmarkStart w:id="22" w:name="_Toc387747849"/>
      <w:bookmarkEnd w:id="22"/>
    </w:p>
    <w:sectPr w:rsidR="00453702" w:rsidSect="00A14A36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2268" w:right="1134" w:bottom="1701" w:left="1418" w:header="680" w:footer="624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A55" w:rsidRDefault="00752A55">
      <w:pPr>
        <w:spacing w:line="240" w:lineRule="auto"/>
      </w:pPr>
      <w:r>
        <w:separator/>
      </w:r>
    </w:p>
  </w:endnote>
  <w:endnote w:type="continuationSeparator" w:id="0">
    <w:p w:rsidR="00752A55" w:rsidRDefault="00752A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B32" w:rsidRDefault="00C401A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42B3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42B32" w:rsidRDefault="00E42B3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B32" w:rsidRDefault="00787F9D">
    <w:pPr>
      <w:pStyle w:val="Zpat"/>
      <w:tabs>
        <w:tab w:val="clear" w:pos="9406"/>
        <w:tab w:val="right" w:pos="9781"/>
      </w:tabs>
      <w:rPr>
        <w:sz w:val="20"/>
      </w:rPr>
    </w:pPr>
    <w:proofErr w:type="gramStart"/>
    <w:r>
      <w:rPr>
        <w:b/>
        <w:szCs w:val="22"/>
      </w:rPr>
      <w:t>Arch.č.</w:t>
    </w:r>
    <w:proofErr w:type="gramEnd"/>
    <w:r>
      <w:rPr>
        <w:b/>
        <w:szCs w:val="22"/>
      </w:rPr>
      <w:t xml:space="preserve">: </w:t>
    </w:r>
    <w:r w:rsidR="008D2353">
      <w:rPr>
        <w:b/>
        <w:szCs w:val="22"/>
      </w:rPr>
      <w:t>M-2118022</w:t>
    </w:r>
    <w:r>
      <w:rPr>
        <w:b/>
        <w:szCs w:val="22"/>
      </w:rPr>
      <w:t xml:space="preserve">    rev.0</w:t>
    </w:r>
    <w:r w:rsidR="00E42B32">
      <w:rPr>
        <w:sz w:val="20"/>
      </w:rPr>
      <w:tab/>
    </w:r>
    <w:r w:rsidR="00C401AC">
      <w:rPr>
        <w:rStyle w:val="slostrnky"/>
      </w:rPr>
      <w:fldChar w:fldCharType="begin"/>
    </w:r>
    <w:r w:rsidR="00E42B32">
      <w:rPr>
        <w:rStyle w:val="slostrnky"/>
      </w:rPr>
      <w:instrText xml:space="preserve"> PAGE </w:instrText>
    </w:r>
    <w:r w:rsidR="00C401AC">
      <w:rPr>
        <w:rStyle w:val="slostrnky"/>
      </w:rPr>
      <w:fldChar w:fldCharType="separate"/>
    </w:r>
    <w:r w:rsidR="00C773BE">
      <w:rPr>
        <w:rStyle w:val="slostrnky"/>
        <w:noProof/>
      </w:rPr>
      <w:t>6</w:t>
    </w:r>
    <w:r w:rsidR="00C401AC">
      <w:rPr>
        <w:rStyle w:val="slostrnky"/>
      </w:rPr>
      <w:fldChar w:fldCharType="end"/>
    </w:r>
    <w:r w:rsidR="00E42B32">
      <w:rPr>
        <w:rStyle w:val="slostrnky"/>
      </w:rPr>
      <w:t>/</w:t>
    </w:r>
    <w:r w:rsidR="00C401AC">
      <w:rPr>
        <w:rStyle w:val="slostrnky"/>
      </w:rPr>
      <w:fldChar w:fldCharType="begin"/>
    </w:r>
    <w:r w:rsidR="00E42B32">
      <w:rPr>
        <w:rStyle w:val="slostrnky"/>
      </w:rPr>
      <w:instrText xml:space="preserve"> NUMPAGES </w:instrText>
    </w:r>
    <w:r w:rsidR="00C401AC">
      <w:rPr>
        <w:rStyle w:val="slostrnky"/>
      </w:rPr>
      <w:fldChar w:fldCharType="separate"/>
    </w:r>
    <w:r w:rsidR="00C773BE">
      <w:rPr>
        <w:rStyle w:val="slostrnky"/>
        <w:noProof/>
      </w:rPr>
      <w:t>6</w:t>
    </w:r>
    <w:r w:rsidR="00C401AC">
      <w:rPr>
        <w:rStyle w:val="slostrnky"/>
      </w:rPr>
      <w:fldChar w:fldCharType="end"/>
    </w:r>
    <w:r w:rsidR="00A53F65">
      <w:rPr>
        <w:sz w:val="20"/>
      </w:rPr>
      <w:tab/>
      <w:t xml:space="preserve">Datum: </w:t>
    </w:r>
    <w:r w:rsidR="0069568F">
      <w:rPr>
        <w:sz w:val="20"/>
      </w:rPr>
      <w:t>12</w:t>
    </w:r>
    <w:r w:rsidR="00760269">
      <w:rPr>
        <w:sz w:val="20"/>
      </w:rPr>
      <w:t>/20</w:t>
    </w:r>
    <w:r w:rsidR="0069568F">
      <w:rPr>
        <w:sz w:val="20"/>
      </w:rPr>
      <w:t>7</w:t>
    </w:r>
    <w:r>
      <w:rPr>
        <w:sz w:val="20"/>
      </w:rPr>
      <w:t xml:space="preserve">6 </w:t>
    </w:r>
    <w:r w:rsidR="00A760EF">
      <w:rPr>
        <w:sz w:val="20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A55" w:rsidRDefault="00752A55">
      <w:pPr>
        <w:spacing w:line="240" w:lineRule="auto"/>
      </w:pPr>
      <w:r>
        <w:separator/>
      </w:r>
    </w:p>
  </w:footnote>
  <w:footnote w:type="continuationSeparator" w:id="0">
    <w:p w:rsidR="00752A55" w:rsidRDefault="00752A5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B32" w:rsidRDefault="00C401A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42B3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42B32" w:rsidRDefault="00E42B3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B32" w:rsidRPr="00787F9D" w:rsidRDefault="00787F9D">
    <w:pPr>
      <w:pStyle w:val="Zhlav"/>
      <w:rPr>
        <w:szCs w:val="22"/>
      </w:rPr>
    </w:pPr>
    <w:proofErr w:type="spellStart"/>
    <w:proofErr w:type="gramStart"/>
    <w:r w:rsidRPr="00787F9D">
      <w:rPr>
        <w:szCs w:val="22"/>
      </w:rPr>
      <w:t>Ing.</w:t>
    </w:r>
    <w:r w:rsidR="00587F0B">
      <w:rPr>
        <w:szCs w:val="22"/>
      </w:rPr>
      <w:t>Rostislav</w:t>
    </w:r>
    <w:proofErr w:type="spellEnd"/>
    <w:proofErr w:type="gramEnd"/>
    <w:r w:rsidR="00587F0B">
      <w:rPr>
        <w:szCs w:val="22"/>
      </w:rPr>
      <w:t xml:space="preserve"> Holý</w:t>
    </w:r>
    <w:r w:rsidR="00E42B32" w:rsidRPr="00787F9D">
      <w:rPr>
        <w:szCs w:val="22"/>
      </w:rPr>
      <w:tab/>
    </w:r>
    <w:r w:rsidR="00E42B32" w:rsidRPr="00787F9D">
      <w:rPr>
        <w:szCs w:val="22"/>
      </w:rPr>
      <w:tab/>
    </w:r>
  </w:p>
  <w:p w:rsidR="00E42B32" w:rsidRDefault="00E42B32">
    <w:pPr>
      <w:pStyle w:val="Zhlav"/>
      <w:rPr>
        <w:sz w:val="18"/>
      </w:rPr>
    </w:pPr>
    <w:r>
      <w:rPr>
        <w:sz w:val="18"/>
      </w:rPr>
      <w:tab/>
    </w:r>
  </w:p>
  <w:p w:rsidR="00E42B32" w:rsidRDefault="00E42B32">
    <w:pPr>
      <w:pStyle w:val="Zhlav"/>
      <w:rPr>
        <w:sz w:val="18"/>
      </w:rPr>
    </w:pPr>
    <w:r>
      <w:rPr>
        <w:sz w:val="18"/>
      </w:rPr>
      <w:tab/>
    </w:r>
    <w:r>
      <w:rPr>
        <w:b/>
        <w:i/>
        <w:szCs w:val="22"/>
      </w:rPr>
      <w:t>TECHNICKÁ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>
    <w:nsid w:val="00000005"/>
    <w:multiLevelType w:val="multilevel"/>
    <w:tmpl w:val="00000005"/>
    <w:name w:val="WW8Num6"/>
    <w:lvl w:ilvl="0">
      <w:start w:val="3"/>
      <w:numFmt w:val="lowerLetter"/>
      <w:suff w:val="nothing"/>
      <w:lvlText w:val="%1)"/>
      <w:lvlJc w:val="left"/>
      <w:pPr>
        <w:ind w:left="540" w:hanging="360"/>
      </w:pPr>
    </w:lvl>
    <w:lvl w:ilvl="1">
      <w:start w:val="1"/>
      <w:numFmt w:val="lowerLetter"/>
      <w:suff w:val="nothing"/>
      <w:lvlText w:val="%2."/>
      <w:lvlJc w:val="left"/>
      <w:pPr>
        <w:ind w:left="1260" w:hanging="360"/>
      </w:pPr>
    </w:lvl>
    <w:lvl w:ilvl="2">
      <w:start w:val="1"/>
      <w:numFmt w:val="lowerRoman"/>
      <w:suff w:val="nothing"/>
      <w:lvlText w:val="%3."/>
      <w:lvlJc w:val="right"/>
      <w:pPr>
        <w:ind w:left="1980" w:hanging="180"/>
      </w:pPr>
    </w:lvl>
    <w:lvl w:ilvl="3">
      <w:start w:val="1"/>
      <w:numFmt w:val="decimal"/>
      <w:suff w:val="nothing"/>
      <w:lvlText w:val="%4."/>
      <w:lvlJc w:val="left"/>
      <w:pPr>
        <w:ind w:left="2700" w:hanging="360"/>
      </w:pPr>
    </w:lvl>
    <w:lvl w:ilvl="4">
      <w:start w:val="1"/>
      <w:numFmt w:val="lowerLetter"/>
      <w:suff w:val="nothing"/>
      <w:lvlText w:val="%5."/>
      <w:lvlJc w:val="left"/>
      <w:pPr>
        <w:ind w:left="3420" w:hanging="360"/>
      </w:pPr>
    </w:lvl>
    <w:lvl w:ilvl="5">
      <w:start w:val="1"/>
      <w:numFmt w:val="lowerRoman"/>
      <w:suff w:val="nothing"/>
      <w:lvlText w:val="%6."/>
      <w:lvlJc w:val="right"/>
      <w:pPr>
        <w:ind w:left="4140" w:hanging="180"/>
      </w:pPr>
    </w:lvl>
    <w:lvl w:ilvl="6">
      <w:start w:val="1"/>
      <w:numFmt w:val="decimal"/>
      <w:suff w:val="nothing"/>
      <w:lvlText w:val="%7."/>
      <w:lvlJc w:val="left"/>
      <w:pPr>
        <w:ind w:left="4860" w:hanging="360"/>
      </w:pPr>
    </w:lvl>
    <w:lvl w:ilvl="7">
      <w:start w:val="1"/>
      <w:numFmt w:val="lowerLetter"/>
      <w:suff w:val="nothing"/>
      <w:lvlText w:val="%8."/>
      <w:lvlJc w:val="left"/>
      <w:pPr>
        <w:ind w:left="5580" w:hanging="360"/>
      </w:pPr>
    </w:lvl>
    <w:lvl w:ilvl="8">
      <w:start w:val="1"/>
      <w:numFmt w:val="lowerRoman"/>
      <w:suff w:val="nothing"/>
      <w:lvlText w:val="%9."/>
      <w:lvlJc w:val="right"/>
      <w:pPr>
        <w:ind w:left="6300" w:hanging="180"/>
      </w:pPr>
    </w:lvl>
  </w:abstractNum>
  <w:abstractNum w:abstractNumId="3">
    <w:nsid w:val="045A15D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A772EC8"/>
    <w:multiLevelType w:val="hybridMultilevel"/>
    <w:tmpl w:val="41C20136"/>
    <w:lvl w:ilvl="0" w:tplc="E0583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4F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5033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90E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5A78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7CAA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6EB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F2E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0A0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563E91"/>
    <w:multiLevelType w:val="multilevel"/>
    <w:tmpl w:val="2552410E"/>
    <w:lvl w:ilvl="0">
      <w:start w:val="1"/>
      <w:numFmt w:val="decimal"/>
      <w:lvlText w:val="%1.0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b w:val="0"/>
      </w:rPr>
    </w:lvl>
  </w:abstractNum>
  <w:abstractNum w:abstractNumId="6">
    <w:nsid w:val="0E837274"/>
    <w:multiLevelType w:val="singleLevel"/>
    <w:tmpl w:val="37CC0E4C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13B70C34"/>
    <w:multiLevelType w:val="singleLevel"/>
    <w:tmpl w:val="040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D7439A"/>
    <w:multiLevelType w:val="multilevel"/>
    <w:tmpl w:val="71EAA638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18216C1B"/>
    <w:multiLevelType w:val="multilevel"/>
    <w:tmpl w:val="4C944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BAC5CE5"/>
    <w:multiLevelType w:val="hybridMultilevel"/>
    <w:tmpl w:val="AEFEEDCC"/>
    <w:lvl w:ilvl="0" w:tplc="FF20F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9C9B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6C13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3AB8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8C47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342E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48A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5C0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ACE8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E7204"/>
    <w:multiLevelType w:val="singleLevel"/>
    <w:tmpl w:val="ADE4AB56"/>
    <w:lvl w:ilvl="0"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2">
    <w:nsid w:val="2695654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90566D1"/>
    <w:multiLevelType w:val="hybridMultilevel"/>
    <w:tmpl w:val="15BE59E0"/>
    <w:lvl w:ilvl="0" w:tplc="34D4055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7A8D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6CA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0EC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B45D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9035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BAD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8C04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417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772779"/>
    <w:multiLevelType w:val="hybridMultilevel"/>
    <w:tmpl w:val="9A3EA850"/>
    <w:lvl w:ilvl="0" w:tplc="8DC2B6C2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1F210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0647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2ED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DCF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6E8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2AE0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8CCA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6635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697D28"/>
    <w:multiLevelType w:val="hybridMultilevel"/>
    <w:tmpl w:val="8F0A05AE"/>
    <w:lvl w:ilvl="0" w:tplc="04050001">
      <w:start w:val="27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065F0E"/>
    <w:multiLevelType w:val="singleLevel"/>
    <w:tmpl w:val="E0D8424E"/>
    <w:lvl w:ilvl="0"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7">
    <w:nsid w:val="32FF2984"/>
    <w:multiLevelType w:val="singleLevel"/>
    <w:tmpl w:val="F2F407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3393470E"/>
    <w:multiLevelType w:val="singleLevel"/>
    <w:tmpl w:val="3A788DC0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>
    <w:nsid w:val="3EE92889"/>
    <w:multiLevelType w:val="singleLevel"/>
    <w:tmpl w:val="9BC09880"/>
    <w:lvl w:ilvl="0">
      <w:numFmt w:val="decimal"/>
      <w:lvlText w:val="6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0">
    <w:nsid w:val="4397392A"/>
    <w:multiLevelType w:val="hybridMultilevel"/>
    <w:tmpl w:val="338CCD0A"/>
    <w:lvl w:ilvl="0" w:tplc="19AC60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CCAC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ED1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CCB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DEC7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CE65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F8C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702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3844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832836"/>
    <w:multiLevelType w:val="singleLevel"/>
    <w:tmpl w:val="BE9AB8D0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2">
    <w:nsid w:val="4958694D"/>
    <w:multiLevelType w:val="multilevel"/>
    <w:tmpl w:val="0AE4235C"/>
    <w:lvl w:ilvl="0">
      <w:start w:val="1"/>
      <w:numFmt w:val="decimal"/>
      <w:lvlText w:val="%1.0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4CA93EC1"/>
    <w:multiLevelType w:val="singleLevel"/>
    <w:tmpl w:val="7DE2BC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>
    <w:nsid w:val="4EDB745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AE777E"/>
    <w:multiLevelType w:val="hybridMultilevel"/>
    <w:tmpl w:val="F272A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801536"/>
    <w:multiLevelType w:val="hybridMultilevel"/>
    <w:tmpl w:val="A9B2A71E"/>
    <w:lvl w:ilvl="0" w:tplc="DDD4B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72B912">
      <w:numFmt w:val="none"/>
      <w:lvlText w:val=""/>
      <w:lvlJc w:val="left"/>
      <w:pPr>
        <w:tabs>
          <w:tab w:val="num" w:pos="360"/>
        </w:tabs>
      </w:pPr>
    </w:lvl>
    <w:lvl w:ilvl="2" w:tplc="72CC7696">
      <w:numFmt w:val="none"/>
      <w:lvlText w:val=""/>
      <w:lvlJc w:val="left"/>
      <w:pPr>
        <w:tabs>
          <w:tab w:val="num" w:pos="360"/>
        </w:tabs>
      </w:pPr>
    </w:lvl>
    <w:lvl w:ilvl="3" w:tplc="B316E96E">
      <w:numFmt w:val="none"/>
      <w:lvlText w:val=""/>
      <w:lvlJc w:val="left"/>
      <w:pPr>
        <w:tabs>
          <w:tab w:val="num" w:pos="360"/>
        </w:tabs>
      </w:pPr>
    </w:lvl>
    <w:lvl w:ilvl="4" w:tplc="E2CC497C">
      <w:numFmt w:val="none"/>
      <w:lvlText w:val=""/>
      <w:lvlJc w:val="left"/>
      <w:pPr>
        <w:tabs>
          <w:tab w:val="num" w:pos="360"/>
        </w:tabs>
      </w:pPr>
    </w:lvl>
    <w:lvl w:ilvl="5" w:tplc="6DE43462">
      <w:numFmt w:val="none"/>
      <w:lvlText w:val=""/>
      <w:lvlJc w:val="left"/>
      <w:pPr>
        <w:tabs>
          <w:tab w:val="num" w:pos="360"/>
        </w:tabs>
      </w:pPr>
    </w:lvl>
    <w:lvl w:ilvl="6" w:tplc="FE269A26">
      <w:numFmt w:val="none"/>
      <w:lvlText w:val=""/>
      <w:lvlJc w:val="left"/>
      <w:pPr>
        <w:tabs>
          <w:tab w:val="num" w:pos="360"/>
        </w:tabs>
      </w:pPr>
    </w:lvl>
    <w:lvl w:ilvl="7" w:tplc="5272579E">
      <w:numFmt w:val="none"/>
      <w:lvlText w:val=""/>
      <w:lvlJc w:val="left"/>
      <w:pPr>
        <w:tabs>
          <w:tab w:val="num" w:pos="360"/>
        </w:tabs>
      </w:pPr>
    </w:lvl>
    <w:lvl w:ilvl="8" w:tplc="DDF0BEBE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804663B"/>
    <w:multiLevelType w:val="singleLevel"/>
    <w:tmpl w:val="517C91BC"/>
    <w:lvl w:ilvl="0">
      <w:start w:val="2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BE23964"/>
    <w:multiLevelType w:val="singleLevel"/>
    <w:tmpl w:val="FD289EC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29">
    <w:nsid w:val="5C3A600A"/>
    <w:multiLevelType w:val="singleLevel"/>
    <w:tmpl w:val="78C6B0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>
    <w:nsid w:val="63836C87"/>
    <w:multiLevelType w:val="singleLevel"/>
    <w:tmpl w:val="3A788DC0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>
    <w:nsid w:val="6E76004F"/>
    <w:multiLevelType w:val="singleLevel"/>
    <w:tmpl w:val="15A23ED4"/>
    <w:lvl w:ilvl="0">
      <w:start w:val="4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2">
    <w:nsid w:val="71E41690"/>
    <w:multiLevelType w:val="multilevel"/>
    <w:tmpl w:val="C352DD0A"/>
    <w:lvl w:ilvl="0">
      <w:start w:val="1"/>
      <w:numFmt w:val="decimal"/>
      <w:pStyle w:val="Nadpis1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737C3946"/>
    <w:multiLevelType w:val="singleLevel"/>
    <w:tmpl w:val="37CC0E4C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4">
    <w:nsid w:val="74B928A4"/>
    <w:multiLevelType w:val="hybridMultilevel"/>
    <w:tmpl w:val="943A1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B92BC7"/>
    <w:multiLevelType w:val="multilevel"/>
    <w:tmpl w:val="56685C2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>
    <w:nsid w:val="758963B7"/>
    <w:multiLevelType w:val="singleLevel"/>
    <w:tmpl w:val="5B927CF6"/>
    <w:lvl w:ilvl="0">
      <w:start w:val="2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7">
    <w:nsid w:val="7A206817"/>
    <w:multiLevelType w:val="hybridMultilevel"/>
    <w:tmpl w:val="EE409974"/>
    <w:lvl w:ilvl="0" w:tplc="9A0C4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B0E7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F0E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EC0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27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4A05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8A4F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2BC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20F9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7D6B7E"/>
    <w:multiLevelType w:val="singleLevel"/>
    <w:tmpl w:val="3A788DC0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9">
    <w:nsid w:val="7DAB6A1A"/>
    <w:multiLevelType w:val="singleLevel"/>
    <w:tmpl w:val="6218D25E"/>
    <w:lvl w:ilvl="0">
      <w:start w:val="1"/>
      <w:numFmt w:val="none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b w:val="0"/>
        <w:i w:val="0"/>
        <w:sz w:val="22"/>
      </w:rPr>
    </w:lvl>
  </w:abstractNum>
  <w:num w:numId="1">
    <w:abstractNumId w:val="29"/>
  </w:num>
  <w:num w:numId="2">
    <w:abstractNumId w:val="16"/>
  </w:num>
  <w:num w:numId="3">
    <w:abstractNumId w:val="16"/>
    <w:lvlOverride w:ilvl="0">
      <w:lvl w:ilvl="0">
        <w:start w:val="1"/>
        <w:numFmt w:val="decimal"/>
        <w:lvlText w:val="1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8"/>
  </w:num>
  <w:num w:numId="5">
    <w:abstractNumId w:val="3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6">
    <w:abstractNumId w:val="18"/>
  </w:num>
  <w:num w:numId="7">
    <w:abstractNumId w:val="1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8">
    <w:abstractNumId w:val="31"/>
  </w:num>
  <w:num w:numId="9">
    <w:abstractNumId w:val="30"/>
  </w:num>
  <w:num w:numId="10">
    <w:abstractNumId w:val="21"/>
  </w:num>
  <w:num w:numId="11">
    <w:abstractNumId w:val="23"/>
  </w:num>
  <w:num w:numId="12">
    <w:abstractNumId w:val="36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>
    <w:abstractNumId w:val="19"/>
  </w:num>
  <w:num w:numId="16">
    <w:abstractNumId w:val="3"/>
  </w:num>
  <w:num w:numId="17">
    <w:abstractNumId w:val="27"/>
  </w:num>
  <w:num w:numId="18">
    <w:abstractNumId w:val="22"/>
  </w:num>
  <w:num w:numId="19">
    <w:abstractNumId w:val="8"/>
  </w:num>
  <w:num w:numId="20">
    <w:abstractNumId w:val="5"/>
  </w:num>
  <w:num w:numId="21">
    <w:abstractNumId w:val="9"/>
  </w:num>
  <w:num w:numId="22">
    <w:abstractNumId w:val="28"/>
  </w:num>
  <w:num w:numId="23">
    <w:abstractNumId w:val="12"/>
  </w:num>
  <w:num w:numId="24">
    <w:abstractNumId w:val="32"/>
  </w:num>
  <w:num w:numId="25">
    <w:abstractNumId w:val="17"/>
  </w:num>
  <w:num w:numId="26">
    <w:abstractNumId w:val="2"/>
  </w:num>
  <w:num w:numId="27">
    <w:abstractNumId w:val="13"/>
  </w:num>
  <w:num w:numId="28">
    <w:abstractNumId w:val="26"/>
  </w:num>
  <w:num w:numId="29">
    <w:abstractNumId w:val="4"/>
  </w:num>
  <w:num w:numId="30">
    <w:abstractNumId w:val="10"/>
  </w:num>
  <w:num w:numId="31">
    <w:abstractNumId w:val="37"/>
  </w:num>
  <w:num w:numId="32">
    <w:abstractNumId w:val="35"/>
  </w:num>
  <w:num w:numId="33">
    <w:abstractNumId w:val="24"/>
  </w:num>
  <w:num w:numId="34">
    <w:abstractNumId w:val="20"/>
  </w:num>
  <w:num w:numId="35">
    <w:abstractNumId w:val="14"/>
  </w:num>
  <w:num w:numId="36">
    <w:abstractNumId w:val="7"/>
  </w:num>
  <w:num w:numId="37">
    <w:abstractNumId w:val="1"/>
  </w:num>
  <w:num w:numId="38">
    <w:abstractNumId w:val="15"/>
  </w:num>
  <w:num w:numId="39">
    <w:abstractNumId w:val="39"/>
  </w:num>
  <w:num w:numId="40">
    <w:abstractNumId w:val="33"/>
  </w:num>
  <w:num w:numId="41">
    <w:abstractNumId w:val="6"/>
  </w:num>
  <w:num w:numId="42">
    <w:abstractNumId w:val="25"/>
  </w:num>
  <w:num w:numId="43">
    <w:abstractNumId w:val="32"/>
  </w:num>
  <w:num w:numId="4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45">
    <w:abstractNumId w:val="34"/>
  </w:num>
  <w:num w:numId="4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stylePaneFormatFilter w:val="3F01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B34399"/>
    <w:rsid w:val="00001739"/>
    <w:rsid w:val="00004008"/>
    <w:rsid w:val="000065C0"/>
    <w:rsid w:val="000254E0"/>
    <w:rsid w:val="00030AAE"/>
    <w:rsid w:val="00031EE0"/>
    <w:rsid w:val="000373D2"/>
    <w:rsid w:val="0004170D"/>
    <w:rsid w:val="00044133"/>
    <w:rsid w:val="0004736C"/>
    <w:rsid w:val="000512D2"/>
    <w:rsid w:val="00056C5F"/>
    <w:rsid w:val="00074BF4"/>
    <w:rsid w:val="00082E35"/>
    <w:rsid w:val="000832B8"/>
    <w:rsid w:val="00087433"/>
    <w:rsid w:val="00095DF8"/>
    <w:rsid w:val="00096CD4"/>
    <w:rsid w:val="000A1A6D"/>
    <w:rsid w:val="000A224A"/>
    <w:rsid w:val="000A5C5B"/>
    <w:rsid w:val="000D39E5"/>
    <w:rsid w:val="000D6238"/>
    <w:rsid w:val="000E3861"/>
    <w:rsid w:val="000F0B18"/>
    <w:rsid w:val="001066C0"/>
    <w:rsid w:val="001245E9"/>
    <w:rsid w:val="00126369"/>
    <w:rsid w:val="00134EEB"/>
    <w:rsid w:val="001361F3"/>
    <w:rsid w:val="00136355"/>
    <w:rsid w:val="001367FD"/>
    <w:rsid w:val="0013708D"/>
    <w:rsid w:val="00140E44"/>
    <w:rsid w:val="00147E5F"/>
    <w:rsid w:val="00152EA4"/>
    <w:rsid w:val="00160516"/>
    <w:rsid w:val="00161315"/>
    <w:rsid w:val="00167D66"/>
    <w:rsid w:val="00171798"/>
    <w:rsid w:val="0017222D"/>
    <w:rsid w:val="00185653"/>
    <w:rsid w:val="001863EF"/>
    <w:rsid w:val="001A592B"/>
    <w:rsid w:val="001A5E07"/>
    <w:rsid w:val="001B7D1B"/>
    <w:rsid w:val="001C4B50"/>
    <w:rsid w:val="001C5498"/>
    <w:rsid w:val="001E2B1F"/>
    <w:rsid w:val="001E4EB7"/>
    <w:rsid w:val="001F50F1"/>
    <w:rsid w:val="001F769E"/>
    <w:rsid w:val="002155B6"/>
    <w:rsid w:val="002158D7"/>
    <w:rsid w:val="00224D04"/>
    <w:rsid w:val="00230422"/>
    <w:rsid w:val="0023388A"/>
    <w:rsid w:val="002411B1"/>
    <w:rsid w:val="00243A06"/>
    <w:rsid w:val="002448F6"/>
    <w:rsid w:val="00250D0F"/>
    <w:rsid w:val="00254B7B"/>
    <w:rsid w:val="00257DBF"/>
    <w:rsid w:val="0026440D"/>
    <w:rsid w:val="00267F96"/>
    <w:rsid w:val="00271BFA"/>
    <w:rsid w:val="00276500"/>
    <w:rsid w:val="00280DEC"/>
    <w:rsid w:val="002829DD"/>
    <w:rsid w:val="00282E93"/>
    <w:rsid w:val="002929D3"/>
    <w:rsid w:val="0029520F"/>
    <w:rsid w:val="0029669B"/>
    <w:rsid w:val="002A3749"/>
    <w:rsid w:val="002A5C8C"/>
    <w:rsid w:val="002D167B"/>
    <w:rsid w:val="002D21CE"/>
    <w:rsid w:val="002D2483"/>
    <w:rsid w:val="002D6CA7"/>
    <w:rsid w:val="00315450"/>
    <w:rsid w:val="003209F1"/>
    <w:rsid w:val="00325E09"/>
    <w:rsid w:val="003519DD"/>
    <w:rsid w:val="00352170"/>
    <w:rsid w:val="00360A1B"/>
    <w:rsid w:val="0036444F"/>
    <w:rsid w:val="00371E4C"/>
    <w:rsid w:val="00376711"/>
    <w:rsid w:val="00385DAF"/>
    <w:rsid w:val="00393738"/>
    <w:rsid w:val="003A1FF8"/>
    <w:rsid w:val="003A258A"/>
    <w:rsid w:val="003A42CA"/>
    <w:rsid w:val="003B35B0"/>
    <w:rsid w:val="003B7F37"/>
    <w:rsid w:val="003C4B59"/>
    <w:rsid w:val="003C7B8A"/>
    <w:rsid w:val="003C7DC5"/>
    <w:rsid w:val="003D1597"/>
    <w:rsid w:val="003E5728"/>
    <w:rsid w:val="003E59E0"/>
    <w:rsid w:val="003E5AEC"/>
    <w:rsid w:val="003F2979"/>
    <w:rsid w:val="003F484D"/>
    <w:rsid w:val="00416768"/>
    <w:rsid w:val="00420283"/>
    <w:rsid w:val="004207E3"/>
    <w:rsid w:val="004409F7"/>
    <w:rsid w:val="00440B30"/>
    <w:rsid w:val="00450D2E"/>
    <w:rsid w:val="00453702"/>
    <w:rsid w:val="00483918"/>
    <w:rsid w:val="00491A93"/>
    <w:rsid w:val="004A5BF4"/>
    <w:rsid w:val="004B479A"/>
    <w:rsid w:val="004B76BD"/>
    <w:rsid w:val="004C1B47"/>
    <w:rsid w:val="00510AE1"/>
    <w:rsid w:val="00512968"/>
    <w:rsid w:val="00537AD3"/>
    <w:rsid w:val="00554A08"/>
    <w:rsid w:val="00556827"/>
    <w:rsid w:val="005671B9"/>
    <w:rsid w:val="00587F0B"/>
    <w:rsid w:val="00590198"/>
    <w:rsid w:val="00592478"/>
    <w:rsid w:val="005938A4"/>
    <w:rsid w:val="00595B10"/>
    <w:rsid w:val="00597466"/>
    <w:rsid w:val="005A67FA"/>
    <w:rsid w:val="005B0298"/>
    <w:rsid w:val="005B4BB9"/>
    <w:rsid w:val="005B6F56"/>
    <w:rsid w:val="005C47C2"/>
    <w:rsid w:val="005E0040"/>
    <w:rsid w:val="005E6A5D"/>
    <w:rsid w:val="005F701F"/>
    <w:rsid w:val="006006C2"/>
    <w:rsid w:val="006009B1"/>
    <w:rsid w:val="006046EB"/>
    <w:rsid w:val="00617461"/>
    <w:rsid w:val="00640F34"/>
    <w:rsid w:val="00650EC3"/>
    <w:rsid w:val="0068137E"/>
    <w:rsid w:val="0068762D"/>
    <w:rsid w:val="00694C1B"/>
    <w:rsid w:val="0069568F"/>
    <w:rsid w:val="006966C9"/>
    <w:rsid w:val="006D1A7E"/>
    <w:rsid w:val="006D3A04"/>
    <w:rsid w:val="006D52A0"/>
    <w:rsid w:val="006D66A4"/>
    <w:rsid w:val="006E2A07"/>
    <w:rsid w:val="006E2B52"/>
    <w:rsid w:val="006E4588"/>
    <w:rsid w:val="00704BD5"/>
    <w:rsid w:val="00714F59"/>
    <w:rsid w:val="007204FA"/>
    <w:rsid w:val="007206ED"/>
    <w:rsid w:val="0073225C"/>
    <w:rsid w:val="007411AD"/>
    <w:rsid w:val="00752A55"/>
    <w:rsid w:val="007539D1"/>
    <w:rsid w:val="00755F74"/>
    <w:rsid w:val="00760269"/>
    <w:rsid w:val="00764FA1"/>
    <w:rsid w:val="0076726E"/>
    <w:rsid w:val="00771783"/>
    <w:rsid w:val="00780F9D"/>
    <w:rsid w:val="00782C48"/>
    <w:rsid w:val="00787F9D"/>
    <w:rsid w:val="00790A2C"/>
    <w:rsid w:val="00792F25"/>
    <w:rsid w:val="00796764"/>
    <w:rsid w:val="00796EF6"/>
    <w:rsid w:val="007B0EE2"/>
    <w:rsid w:val="007D3756"/>
    <w:rsid w:val="007D406E"/>
    <w:rsid w:val="007D5A75"/>
    <w:rsid w:val="007F738A"/>
    <w:rsid w:val="00804973"/>
    <w:rsid w:val="00806FFE"/>
    <w:rsid w:val="00823563"/>
    <w:rsid w:val="0082655B"/>
    <w:rsid w:val="00837E94"/>
    <w:rsid w:val="0088088C"/>
    <w:rsid w:val="00883AA4"/>
    <w:rsid w:val="00893B4E"/>
    <w:rsid w:val="008A5D23"/>
    <w:rsid w:val="008B2B3E"/>
    <w:rsid w:val="008D2353"/>
    <w:rsid w:val="008D6FA5"/>
    <w:rsid w:val="008F67D3"/>
    <w:rsid w:val="00900482"/>
    <w:rsid w:val="00916263"/>
    <w:rsid w:val="009230A3"/>
    <w:rsid w:val="00923969"/>
    <w:rsid w:val="009256CA"/>
    <w:rsid w:val="009328B5"/>
    <w:rsid w:val="00940941"/>
    <w:rsid w:val="00945678"/>
    <w:rsid w:val="00980019"/>
    <w:rsid w:val="009807DA"/>
    <w:rsid w:val="00984ABC"/>
    <w:rsid w:val="00991C31"/>
    <w:rsid w:val="009A217A"/>
    <w:rsid w:val="009A6CCB"/>
    <w:rsid w:val="009B7546"/>
    <w:rsid w:val="009B77DC"/>
    <w:rsid w:val="009C24FC"/>
    <w:rsid w:val="009C4A9B"/>
    <w:rsid w:val="009C5BE9"/>
    <w:rsid w:val="009C6AC1"/>
    <w:rsid w:val="009D6879"/>
    <w:rsid w:val="009E3759"/>
    <w:rsid w:val="009F1088"/>
    <w:rsid w:val="009F5D5A"/>
    <w:rsid w:val="009F6563"/>
    <w:rsid w:val="00A066AC"/>
    <w:rsid w:val="00A14A36"/>
    <w:rsid w:val="00A2283E"/>
    <w:rsid w:val="00A22E1D"/>
    <w:rsid w:val="00A344B6"/>
    <w:rsid w:val="00A3452C"/>
    <w:rsid w:val="00A347C6"/>
    <w:rsid w:val="00A436D8"/>
    <w:rsid w:val="00A46092"/>
    <w:rsid w:val="00A5082B"/>
    <w:rsid w:val="00A50A3A"/>
    <w:rsid w:val="00A53F65"/>
    <w:rsid w:val="00A54B16"/>
    <w:rsid w:val="00A73B73"/>
    <w:rsid w:val="00A754D4"/>
    <w:rsid w:val="00A760EF"/>
    <w:rsid w:val="00A77203"/>
    <w:rsid w:val="00A779F3"/>
    <w:rsid w:val="00A902A9"/>
    <w:rsid w:val="00AA27CA"/>
    <w:rsid w:val="00AA522B"/>
    <w:rsid w:val="00AA5994"/>
    <w:rsid w:val="00AA71CB"/>
    <w:rsid w:val="00AC4325"/>
    <w:rsid w:val="00AE7120"/>
    <w:rsid w:val="00B00CBA"/>
    <w:rsid w:val="00B03918"/>
    <w:rsid w:val="00B1716C"/>
    <w:rsid w:val="00B17BCC"/>
    <w:rsid w:val="00B33FE9"/>
    <w:rsid w:val="00B34399"/>
    <w:rsid w:val="00B40337"/>
    <w:rsid w:val="00B43BCA"/>
    <w:rsid w:val="00B451A0"/>
    <w:rsid w:val="00B51CF3"/>
    <w:rsid w:val="00B52E34"/>
    <w:rsid w:val="00B559C8"/>
    <w:rsid w:val="00B60A2E"/>
    <w:rsid w:val="00B64276"/>
    <w:rsid w:val="00B71360"/>
    <w:rsid w:val="00B76F21"/>
    <w:rsid w:val="00B809A8"/>
    <w:rsid w:val="00B83A26"/>
    <w:rsid w:val="00B95C84"/>
    <w:rsid w:val="00BA0CC0"/>
    <w:rsid w:val="00BA6690"/>
    <w:rsid w:val="00BB5F5C"/>
    <w:rsid w:val="00BC138A"/>
    <w:rsid w:val="00BC5FE2"/>
    <w:rsid w:val="00BD4EC5"/>
    <w:rsid w:val="00BF5025"/>
    <w:rsid w:val="00C11B19"/>
    <w:rsid w:val="00C122C6"/>
    <w:rsid w:val="00C32934"/>
    <w:rsid w:val="00C34117"/>
    <w:rsid w:val="00C401AC"/>
    <w:rsid w:val="00C4030B"/>
    <w:rsid w:val="00C42CFD"/>
    <w:rsid w:val="00C42ECF"/>
    <w:rsid w:val="00C44814"/>
    <w:rsid w:val="00C463AC"/>
    <w:rsid w:val="00C5029A"/>
    <w:rsid w:val="00C5221F"/>
    <w:rsid w:val="00C54B58"/>
    <w:rsid w:val="00C6092C"/>
    <w:rsid w:val="00C63DD8"/>
    <w:rsid w:val="00C66A87"/>
    <w:rsid w:val="00C7157D"/>
    <w:rsid w:val="00C73DDB"/>
    <w:rsid w:val="00C773BE"/>
    <w:rsid w:val="00C80EF4"/>
    <w:rsid w:val="00C8623E"/>
    <w:rsid w:val="00C96598"/>
    <w:rsid w:val="00CA1751"/>
    <w:rsid w:val="00CC3C20"/>
    <w:rsid w:val="00CD057E"/>
    <w:rsid w:val="00CF2B40"/>
    <w:rsid w:val="00D020F5"/>
    <w:rsid w:val="00D310E2"/>
    <w:rsid w:val="00D3505B"/>
    <w:rsid w:val="00D450E3"/>
    <w:rsid w:val="00D52CA9"/>
    <w:rsid w:val="00D53176"/>
    <w:rsid w:val="00D549C8"/>
    <w:rsid w:val="00D62160"/>
    <w:rsid w:val="00D7201C"/>
    <w:rsid w:val="00D9511D"/>
    <w:rsid w:val="00DD30E1"/>
    <w:rsid w:val="00DD7A0B"/>
    <w:rsid w:val="00DD7FD8"/>
    <w:rsid w:val="00DE00F4"/>
    <w:rsid w:val="00DE73BF"/>
    <w:rsid w:val="00DF1E0A"/>
    <w:rsid w:val="00E01AC0"/>
    <w:rsid w:val="00E205E3"/>
    <w:rsid w:val="00E220D9"/>
    <w:rsid w:val="00E42B32"/>
    <w:rsid w:val="00E44EED"/>
    <w:rsid w:val="00E547F2"/>
    <w:rsid w:val="00E754AA"/>
    <w:rsid w:val="00E94877"/>
    <w:rsid w:val="00EA749E"/>
    <w:rsid w:val="00EC3F00"/>
    <w:rsid w:val="00ED3030"/>
    <w:rsid w:val="00EE0E59"/>
    <w:rsid w:val="00EE2F0A"/>
    <w:rsid w:val="00EE359B"/>
    <w:rsid w:val="00EE65FD"/>
    <w:rsid w:val="00EE6D77"/>
    <w:rsid w:val="00EF24E2"/>
    <w:rsid w:val="00F00074"/>
    <w:rsid w:val="00F100C1"/>
    <w:rsid w:val="00F1741B"/>
    <w:rsid w:val="00F208A2"/>
    <w:rsid w:val="00F307BA"/>
    <w:rsid w:val="00F311A8"/>
    <w:rsid w:val="00F4075A"/>
    <w:rsid w:val="00F41D9C"/>
    <w:rsid w:val="00F45F39"/>
    <w:rsid w:val="00F53904"/>
    <w:rsid w:val="00F71A6C"/>
    <w:rsid w:val="00F77136"/>
    <w:rsid w:val="00F82B27"/>
    <w:rsid w:val="00F83FF2"/>
    <w:rsid w:val="00FA702F"/>
    <w:rsid w:val="00FB2268"/>
    <w:rsid w:val="00FC6614"/>
    <w:rsid w:val="00FC6784"/>
    <w:rsid w:val="00FD3E22"/>
    <w:rsid w:val="00FE64CC"/>
    <w:rsid w:val="00FE7084"/>
    <w:rsid w:val="00FF4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973"/>
    <w:pPr>
      <w:spacing w:line="312" w:lineRule="auto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04973"/>
    <w:pPr>
      <w:keepNext/>
      <w:numPr>
        <w:numId w:val="24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804973"/>
    <w:pPr>
      <w:keepNext/>
      <w:numPr>
        <w:ilvl w:val="1"/>
        <w:numId w:val="24"/>
      </w:numPr>
      <w:spacing w:before="120" w:after="60"/>
      <w:ind w:left="578" w:hanging="578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C44814"/>
    <w:pPr>
      <w:keepNext/>
      <w:numPr>
        <w:ilvl w:val="2"/>
        <w:numId w:val="24"/>
      </w:numPr>
      <w:spacing w:before="240" w:after="60"/>
      <w:outlineLvl w:val="2"/>
    </w:pPr>
    <w:rPr>
      <w:i/>
      <w:szCs w:val="22"/>
    </w:rPr>
  </w:style>
  <w:style w:type="paragraph" w:styleId="Nadpis4">
    <w:name w:val="heading 4"/>
    <w:basedOn w:val="Normln"/>
    <w:next w:val="Normln"/>
    <w:qFormat/>
    <w:rsid w:val="00804973"/>
    <w:pPr>
      <w:keepNext/>
      <w:numPr>
        <w:ilvl w:val="3"/>
        <w:numId w:val="24"/>
      </w:numPr>
      <w:spacing w:before="240" w:after="60"/>
      <w:outlineLvl w:val="3"/>
    </w:pPr>
    <w:rPr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804973"/>
    <w:pPr>
      <w:numPr>
        <w:ilvl w:val="4"/>
        <w:numId w:val="24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804973"/>
    <w:pPr>
      <w:numPr>
        <w:ilvl w:val="5"/>
        <w:numId w:val="24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"/>
    <w:next w:val="Normln"/>
    <w:qFormat/>
    <w:rsid w:val="00804973"/>
    <w:pPr>
      <w:numPr>
        <w:ilvl w:val="6"/>
        <w:numId w:val="24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rsid w:val="00804973"/>
    <w:pPr>
      <w:numPr>
        <w:ilvl w:val="7"/>
        <w:numId w:val="24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rsid w:val="00804973"/>
    <w:pPr>
      <w:numPr>
        <w:ilvl w:val="8"/>
        <w:numId w:val="24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804973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rsid w:val="00804973"/>
  </w:style>
  <w:style w:type="paragraph" w:styleId="Zhlav">
    <w:name w:val="header"/>
    <w:basedOn w:val="Normln"/>
    <w:link w:val="ZhlavChar"/>
    <w:rsid w:val="00804973"/>
    <w:pPr>
      <w:tabs>
        <w:tab w:val="center" w:pos="4536"/>
        <w:tab w:val="right" w:pos="9072"/>
      </w:tabs>
    </w:pPr>
  </w:style>
  <w:style w:type="character" w:customStyle="1" w:styleId="Eslostrnky">
    <w:name w:val="Eíslo stránky["/>
    <w:basedOn w:val="Standardnpsmoodstavce"/>
    <w:rsid w:val="00804973"/>
  </w:style>
  <w:style w:type="paragraph" w:styleId="Zkladntextodsazen">
    <w:name w:val="Body Text Indent"/>
    <w:basedOn w:val="Normln"/>
    <w:rsid w:val="00804973"/>
  </w:style>
  <w:style w:type="paragraph" w:styleId="Textbubliny">
    <w:name w:val="Balloon Text"/>
    <w:basedOn w:val="Normln"/>
    <w:semiHidden/>
    <w:rsid w:val="00804973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804973"/>
  </w:style>
  <w:style w:type="paragraph" w:styleId="Obsah2">
    <w:name w:val="toc 2"/>
    <w:basedOn w:val="Normln"/>
    <w:next w:val="Normln"/>
    <w:autoRedefine/>
    <w:uiPriority w:val="39"/>
    <w:rsid w:val="00A46092"/>
    <w:pPr>
      <w:ind w:left="220"/>
    </w:pPr>
    <w:rPr>
      <w:i/>
      <w:sz w:val="20"/>
    </w:rPr>
  </w:style>
  <w:style w:type="character" w:styleId="Hypertextovodkaz">
    <w:name w:val="Hyperlink"/>
    <w:uiPriority w:val="99"/>
    <w:rsid w:val="00243A06"/>
    <w:rPr>
      <w:rFonts w:ascii="Arial" w:hAnsi="Arial"/>
      <w:color w:val="0000FF"/>
      <w:sz w:val="20"/>
      <w:szCs w:val="20"/>
      <w:u w:val="single"/>
    </w:rPr>
  </w:style>
  <w:style w:type="paragraph" w:styleId="Zkladntext">
    <w:name w:val="Body Text"/>
    <w:basedOn w:val="Normln"/>
    <w:rsid w:val="00C44814"/>
    <w:pPr>
      <w:spacing w:after="120"/>
    </w:pPr>
  </w:style>
  <w:style w:type="paragraph" w:styleId="Obsah3">
    <w:name w:val="toc 3"/>
    <w:basedOn w:val="Normln"/>
    <w:next w:val="Normln"/>
    <w:autoRedefine/>
    <w:uiPriority w:val="39"/>
    <w:rsid w:val="00A46092"/>
    <w:pPr>
      <w:ind w:left="440"/>
    </w:pPr>
    <w:rPr>
      <w:sz w:val="16"/>
    </w:rPr>
  </w:style>
  <w:style w:type="character" w:customStyle="1" w:styleId="Nadpis2Char">
    <w:name w:val="Nadpis 2 Char"/>
    <w:link w:val="Nadpis2"/>
    <w:rsid w:val="006D3A04"/>
    <w:rPr>
      <w:rFonts w:ascii="Arial" w:hAnsi="Arial"/>
      <w:b/>
      <w:sz w:val="24"/>
    </w:rPr>
  </w:style>
  <w:style w:type="character" w:customStyle="1" w:styleId="ZhlavChar">
    <w:name w:val="Záhlaví Char"/>
    <w:link w:val="Zhlav"/>
    <w:rsid w:val="006D3A04"/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71A6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F71A6C"/>
    <w:rPr>
      <w:rFonts w:ascii="Arial" w:hAnsi="Arial"/>
      <w:sz w:val="22"/>
    </w:rPr>
  </w:style>
  <w:style w:type="character" w:styleId="Zvraznn">
    <w:name w:val="Emphasis"/>
    <w:uiPriority w:val="20"/>
    <w:qFormat/>
    <w:rsid w:val="00C42EC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352;ablony\Dopisy%20a%20faxy\Dopisy%20a%20faxy\Vzorov&#253;%20dopis%20HOZ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Vzorový dopis HOZST</Template>
  <TotalTime>17</TotalTime>
  <Pages>6</Pages>
  <Words>1315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TEMEX s.r.o.</Company>
  <LinksUpToDate>false</LinksUpToDate>
  <CharactersWithSpaces>9056</CharactersWithSpaces>
  <SharedDoc>false</SharedDoc>
  <HLinks>
    <vt:vector size="126" baseType="variant">
      <vt:variant>
        <vt:i4>1245245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_Toc461085074</vt:lpwstr>
      </vt:variant>
      <vt:variant>
        <vt:i4>1245245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_Toc461085073</vt:lpwstr>
      </vt:variant>
      <vt:variant>
        <vt:i4>1245245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_Toc461085072</vt:lpwstr>
      </vt:variant>
      <vt:variant>
        <vt:i4>1245245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_Toc461085071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_Toc461085070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_Toc461085069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_Toc461085068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_Toc461085067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_Toc461085066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_Toc461085065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_Toc461085064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_Toc461085063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_Toc461085062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_Toc461085061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_Toc461085060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_Toc461085059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_Toc461085058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_Toc461085057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_Toc461085056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_Toc461085055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_Toc461085054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ULTIMA 12A/32A</dc:subject>
  <dc:creator>Tomáš Lipták</dc:creator>
  <cp:lastModifiedBy>holy</cp:lastModifiedBy>
  <cp:revision>12</cp:revision>
  <cp:lastPrinted>2017-12-18T09:57:00Z</cp:lastPrinted>
  <dcterms:created xsi:type="dcterms:W3CDTF">2017-12-14T05:56:00Z</dcterms:created>
  <dcterms:modified xsi:type="dcterms:W3CDTF">2017-12-18T09:57:00Z</dcterms:modified>
</cp:coreProperties>
</file>